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39" w:rsidRPr="009247D8" w:rsidRDefault="00005639" w:rsidP="0034026D">
      <w:pPr>
        <w:pStyle w:val="a5"/>
        <w:widowControl/>
        <w:shd w:val="clear" w:color="auto" w:fill="FFFFFF"/>
        <w:spacing w:beforeAutospacing="0" w:afterAutospacing="0" w:line="600" w:lineRule="exact"/>
        <w:jc w:val="center"/>
        <w:rPr>
          <w:rFonts w:ascii="方正小标宋简体" w:eastAsia="方正小标宋简体" w:hAnsi="方正小标宋_GBK" w:cs="方正小标宋_GBK"/>
          <w:color w:val="000000" w:themeColor="text1"/>
          <w:sz w:val="44"/>
          <w:szCs w:val="44"/>
          <w:shd w:val="clear" w:color="auto" w:fill="FFFFFF"/>
        </w:rPr>
      </w:pPr>
      <w:r w:rsidRPr="00D06AA0">
        <w:rPr>
          <w:rFonts w:ascii="方正小标宋简体" w:eastAsia="方正小标宋简体" w:hAnsi="方正小标宋_GBK" w:cs="方正小标宋_GBK" w:hint="eastAsia"/>
          <w:color w:val="000000" w:themeColor="text1"/>
          <w:sz w:val="44"/>
          <w:szCs w:val="44"/>
          <w:shd w:val="clear" w:color="auto" w:fill="FFFFFF"/>
        </w:rPr>
        <w:t>湛江</w:t>
      </w:r>
      <w:proofErr w:type="gramStart"/>
      <w:r w:rsidRPr="00D06AA0">
        <w:rPr>
          <w:rFonts w:ascii="方正小标宋简体" w:eastAsia="方正小标宋简体" w:hAnsi="方正小标宋_GBK" w:cs="方正小标宋_GBK" w:hint="eastAsia"/>
          <w:color w:val="000000" w:themeColor="text1"/>
          <w:sz w:val="44"/>
          <w:szCs w:val="44"/>
          <w:shd w:val="clear" w:color="auto" w:fill="FFFFFF"/>
        </w:rPr>
        <w:t>奋勇高</w:t>
      </w:r>
      <w:proofErr w:type="gramEnd"/>
      <w:r w:rsidRPr="00D06AA0">
        <w:rPr>
          <w:rFonts w:ascii="方正小标宋简体" w:eastAsia="方正小标宋简体" w:hAnsi="方正小标宋_GBK" w:cs="方正小标宋_GBK" w:hint="eastAsia"/>
          <w:color w:val="000000" w:themeColor="text1"/>
          <w:sz w:val="44"/>
          <w:szCs w:val="44"/>
          <w:shd w:val="clear" w:color="auto" w:fill="FFFFFF"/>
        </w:rPr>
        <w:t>新区</w:t>
      </w:r>
      <w:r w:rsidR="009247D8">
        <w:rPr>
          <w:rFonts w:ascii="方正小标宋简体" w:eastAsia="方正小标宋简体" w:hAnsi="方正小标宋_GBK" w:cs="方正小标宋_GBK" w:hint="eastAsia"/>
          <w:color w:val="000000" w:themeColor="text1"/>
          <w:sz w:val="44"/>
          <w:szCs w:val="44"/>
          <w:shd w:val="clear" w:color="auto" w:fill="FFFFFF"/>
        </w:rPr>
        <w:t>财政与投资管理局</w:t>
      </w:r>
      <w:r w:rsidRPr="00D06AA0">
        <w:rPr>
          <w:rFonts w:ascii="方正小标宋简体" w:eastAsia="方正小标宋简体" w:hAnsi="方正小标宋_GBK" w:cs="方正小标宋_GBK" w:hint="eastAsia"/>
          <w:color w:val="000000" w:themeColor="text1"/>
          <w:sz w:val="44"/>
          <w:szCs w:val="44"/>
          <w:shd w:val="clear" w:color="auto" w:fill="FFFFFF"/>
        </w:rPr>
        <w:t>202</w:t>
      </w:r>
      <w:r w:rsidR="0034026D">
        <w:rPr>
          <w:rFonts w:ascii="方正小标宋简体" w:eastAsia="方正小标宋简体" w:hAnsi="方正小标宋_GBK" w:cs="方正小标宋_GBK" w:hint="eastAsia"/>
          <w:color w:val="000000" w:themeColor="text1"/>
          <w:sz w:val="44"/>
          <w:szCs w:val="44"/>
          <w:shd w:val="clear" w:color="auto" w:fill="FFFFFF"/>
        </w:rPr>
        <w:t>3</w:t>
      </w:r>
      <w:r w:rsidRPr="00D06AA0">
        <w:rPr>
          <w:rFonts w:ascii="方正小标宋简体" w:eastAsia="方正小标宋简体" w:hAnsi="方正小标宋_GBK" w:cs="方正小标宋_GBK" w:hint="eastAsia"/>
          <w:color w:val="000000" w:themeColor="text1"/>
          <w:sz w:val="44"/>
          <w:szCs w:val="44"/>
          <w:shd w:val="clear" w:color="auto" w:fill="FFFFFF"/>
        </w:rPr>
        <w:t>年度政府信息公开工作年度报告</w:t>
      </w:r>
    </w:p>
    <w:p w:rsidR="00005639" w:rsidRDefault="00005639" w:rsidP="00005639">
      <w:pPr>
        <w:pStyle w:val="a5"/>
        <w:widowControl/>
        <w:shd w:val="clear" w:color="auto" w:fill="FFFFFF"/>
        <w:spacing w:beforeAutospacing="0" w:afterAutospacing="0" w:line="600" w:lineRule="exact"/>
        <w:jc w:val="both"/>
        <w:rPr>
          <w:rFonts w:ascii="黑体" w:eastAsia="黑体" w:hAnsi="黑体" w:cs="黑体"/>
          <w:color w:val="000000" w:themeColor="text1"/>
          <w:sz w:val="32"/>
          <w:szCs w:val="32"/>
          <w:shd w:val="clear" w:color="auto" w:fill="FFFFFF"/>
        </w:rPr>
      </w:pPr>
    </w:p>
    <w:p w:rsidR="00AE5448" w:rsidRDefault="00AE5448" w:rsidP="008B304B">
      <w:pPr>
        <w:spacing w:line="600" w:lineRule="exact"/>
        <w:ind w:firstLineChars="200" w:firstLine="640"/>
        <w:rPr>
          <w:rFonts w:ascii="仿宋_GB2312" w:eastAsia="仿宋_GB2312" w:hint="eastAsia"/>
          <w:sz w:val="32"/>
          <w:szCs w:val="32"/>
        </w:rPr>
      </w:pPr>
      <w:r w:rsidRPr="00D06AA0">
        <w:rPr>
          <w:rFonts w:ascii="仿宋_GB2312" w:eastAsia="仿宋_GB2312" w:hAnsi="微软雅黑" w:hint="eastAsia"/>
          <w:sz w:val="32"/>
          <w:szCs w:val="32"/>
          <w:shd w:val="clear" w:color="auto" w:fill="FFFFFF"/>
        </w:rPr>
        <w:t>根据</w:t>
      </w:r>
      <w:r w:rsidRPr="00D06AA0">
        <w:rPr>
          <w:rFonts w:ascii="仿宋_GB2312" w:eastAsia="仿宋_GB2312" w:hAnsi="仿宋_GB2312" w:cs="仿宋_GB2312" w:hint="eastAsia"/>
          <w:sz w:val="32"/>
          <w:szCs w:val="32"/>
          <w:shd w:val="clear" w:color="auto" w:fill="FFFFFF"/>
        </w:rPr>
        <w:t>《中华人民共和国政府信息公开条例》和</w:t>
      </w:r>
      <w:r w:rsidR="008B304B">
        <w:rPr>
          <w:rFonts w:ascii="仿宋_GB2312" w:eastAsia="仿宋_GB2312" w:hAnsi="微软雅黑" w:hint="eastAsia"/>
          <w:sz w:val="32"/>
          <w:szCs w:val="32"/>
          <w:shd w:val="clear" w:color="auto" w:fill="FFFFFF"/>
        </w:rPr>
        <w:t>《国务院办公厅政府信息与政务公开办公室关于政府信息公开工作年度报告有关事项的通知》等相关规定，现公布湛江</w:t>
      </w:r>
      <w:proofErr w:type="gramStart"/>
      <w:r w:rsidR="008B304B">
        <w:rPr>
          <w:rFonts w:ascii="仿宋_GB2312" w:eastAsia="仿宋_GB2312" w:hAnsi="微软雅黑" w:hint="eastAsia"/>
          <w:sz w:val="32"/>
          <w:szCs w:val="32"/>
          <w:shd w:val="clear" w:color="auto" w:fill="FFFFFF"/>
        </w:rPr>
        <w:t>奋勇高</w:t>
      </w:r>
      <w:proofErr w:type="gramEnd"/>
      <w:r w:rsidR="008B304B">
        <w:rPr>
          <w:rFonts w:ascii="仿宋_GB2312" w:eastAsia="仿宋_GB2312" w:hAnsi="微软雅黑" w:hint="eastAsia"/>
          <w:sz w:val="32"/>
          <w:szCs w:val="32"/>
          <w:shd w:val="clear" w:color="auto" w:fill="FFFFFF"/>
        </w:rPr>
        <w:t>新区财政与投资管理局2023年政府信息公开工作年度报告。本报告由</w:t>
      </w:r>
      <w:r w:rsidRPr="00D06AA0">
        <w:rPr>
          <w:rFonts w:ascii="仿宋_GB2312" w:eastAsia="仿宋_GB2312" w:hAnsi="微软雅黑" w:hint="eastAsia"/>
          <w:sz w:val="32"/>
          <w:szCs w:val="32"/>
          <w:shd w:val="clear" w:color="auto" w:fill="FFFFFF"/>
        </w:rPr>
        <w:t>总体情况、</w:t>
      </w:r>
      <w:r w:rsidR="00D06AA0" w:rsidRPr="00D06AA0">
        <w:rPr>
          <w:rFonts w:ascii="仿宋_GB2312" w:eastAsia="仿宋_GB2312" w:hAnsi="微软雅黑" w:hint="eastAsia"/>
          <w:sz w:val="32"/>
          <w:szCs w:val="32"/>
          <w:shd w:val="clear" w:color="auto" w:fill="FFFFFF"/>
        </w:rPr>
        <w:t>主动公开政府信息情况</w:t>
      </w:r>
      <w:r w:rsidRPr="00D06AA0">
        <w:rPr>
          <w:rFonts w:ascii="仿宋_GB2312" w:eastAsia="仿宋_GB2312" w:hAnsi="微软雅黑" w:hint="eastAsia"/>
          <w:sz w:val="32"/>
          <w:szCs w:val="32"/>
          <w:shd w:val="clear" w:color="auto" w:fill="FFFFFF"/>
        </w:rPr>
        <w:t>、</w:t>
      </w:r>
      <w:r w:rsidR="00D06AA0" w:rsidRPr="00D06AA0">
        <w:rPr>
          <w:rFonts w:ascii="仿宋_GB2312" w:eastAsia="仿宋_GB2312" w:hAnsi="微软雅黑" w:hint="eastAsia"/>
          <w:sz w:val="32"/>
          <w:szCs w:val="32"/>
          <w:shd w:val="clear" w:color="auto" w:fill="FFFFFF"/>
        </w:rPr>
        <w:t>收到和处理政府信息公开申请情况</w:t>
      </w:r>
      <w:r w:rsidRPr="00D06AA0">
        <w:rPr>
          <w:rFonts w:ascii="仿宋_GB2312" w:eastAsia="仿宋_GB2312" w:hAnsi="微软雅黑" w:hint="eastAsia"/>
          <w:sz w:val="32"/>
          <w:szCs w:val="32"/>
          <w:shd w:val="clear" w:color="auto" w:fill="FFFFFF"/>
        </w:rPr>
        <w:t>、</w:t>
      </w:r>
      <w:r w:rsidR="00D06AA0" w:rsidRPr="00D06AA0">
        <w:rPr>
          <w:rFonts w:ascii="仿宋_GB2312" w:eastAsia="仿宋_GB2312" w:hAnsi="微软雅黑" w:hint="eastAsia"/>
          <w:sz w:val="32"/>
          <w:szCs w:val="32"/>
          <w:shd w:val="clear" w:color="auto" w:fill="FFFFFF"/>
        </w:rPr>
        <w:t>政府信息公开行政复议</w:t>
      </w:r>
      <w:r w:rsidR="008B304B">
        <w:rPr>
          <w:rFonts w:ascii="仿宋_GB2312" w:eastAsia="仿宋_GB2312" w:hAnsi="微软雅黑" w:hint="eastAsia"/>
          <w:sz w:val="32"/>
          <w:szCs w:val="32"/>
          <w:shd w:val="clear" w:color="auto" w:fill="FFFFFF"/>
        </w:rPr>
        <w:t>及</w:t>
      </w:r>
      <w:r w:rsidR="00D06AA0" w:rsidRPr="00D06AA0">
        <w:rPr>
          <w:rFonts w:ascii="仿宋_GB2312" w:eastAsia="仿宋_GB2312" w:hAnsi="微软雅黑" w:hint="eastAsia"/>
          <w:sz w:val="32"/>
          <w:szCs w:val="32"/>
          <w:shd w:val="clear" w:color="auto" w:fill="FFFFFF"/>
        </w:rPr>
        <w:t>行政诉讼情况</w:t>
      </w:r>
      <w:r w:rsidRPr="00D06AA0">
        <w:rPr>
          <w:rFonts w:ascii="仿宋_GB2312" w:eastAsia="仿宋_GB2312" w:hAnsi="微软雅黑" w:hint="eastAsia"/>
          <w:sz w:val="32"/>
          <w:szCs w:val="32"/>
          <w:shd w:val="clear" w:color="auto" w:fill="FFFFFF"/>
        </w:rPr>
        <w:t>、</w:t>
      </w:r>
      <w:r w:rsidR="00D06AA0" w:rsidRPr="00D06AA0">
        <w:rPr>
          <w:rFonts w:ascii="仿宋_GB2312" w:eastAsia="仿宋_GB2312" w:hAnsi="微软雅黑" w:hint="eastAsia"/>
          <w:sz w:val="32"/>
          <w:szCs w:val="32"/>
          <w:shd w:val="clear" w:color="auto" w:fill="FFFFFF"/>
        </w:rPr>
        <w:t>存在的主要问题及改进情况、</w:t>
      </w:r>
      <w:r w:rsidRPr="00D06AA0">
        <w:rPr>
          <w:rFonts w:ascii="仿宋_GB2312" w:eastAsia="仿宋_GB2312" w:hAnsi="微软雅黑" w:hint="eastAsia"/>
          <w:sz w:val="32"/>
          <w:szCs w:val="32"/>
          <w:shd w:val="clear" w:color="auto" w:fill="FFFFFF"/>
        </w:rPr>
        <w:t>其他需要报告的事项等六部分</w:t>
      </w:r>
      <w:r w:rsidR="008B304B">
        <w:rPr>
          <w:rFonts w:ascii="仿宋_GB2312" w:eastAsia="仿宋_GB2312" w:hAnsi="微软雅黑" w:hint="eastAsia"/>
          <w:sz w:val="32"/>
          <w:szCs w:val="32"/>
          <w:shd w:val="clear" w:color="auto" w:fill="FFFFFF"/>
        </w:rPr>
        <w:t>组成，</w:t>
      </w:r>
      <w:r w:rsidRPr="00D06AA0">
        <w:rPr>
          <w:rFonts w:ascii="仿宋_GB2312" w:eastAsia="仿宋_GB2312" w:hAnsi="微软雅黑" w:hint="eastAsia"/>
          <w:sz w:val="32"/>
          <w:szCs w:val="32"/>
          <w:shd w:val="clear" w:color="auto" w:fill="FFFFFF"/>
        </w:rPr>
        <w:t>所列</w:t>
      </w:r>
      <w:r w:rsidR="008B304B">
        <w:rPr>
          <w:rFonts w:ascii="仿宋_GB2312" w:eastAsia="仿宋_GB2312" w:hAnsi="微软雅黑" w:hint="eastAsia"/>
          <w:sz w:val="32"/>
          <w:szCs w:val="32"/>
          <w:shd w:val="clear" w:color="auto" w:fill="FFFFFF"/>
        </w:rPr>
        <w:t>举</w:t>
      </w:r>
      <w:r w:rsidRPr="00D06AA0">
        <w:rPr>
          <w:rFonts w:ascii="仿宋_GB2312" w:eastAsia="仿宋_GB2312" w:hAnsi="微软雅黑" w:hint="eastAsia"/>
          <w:sz w:val="32"/>
          <w:szCs w:val="32"/>
          <w:shd w:val="clear" w:color="auto" w:fill="FFFFFF"/>
        </w:rPr>
        <w:t>数据</w:t>
      </w:r>
      <w:r w:rsidR="008B304B">
        <w:rPr>
          <w:rFonts w:ascii="仿宋_GB2312" w:eastAsia="仿宋_GB2312" w:hAnsi="微软雅黑" w:hint="eastAsia"/>
          <w:sz w:val="32"/>
          <w:szCs w:val="32"/>
          <w:shd w:val="clear" w:color="auto" w:fill="FFFFFF"/>
        </w:rPr>
        <w:t>的</w:t>
      </w:r>
      <w:r w:rsidRPr="00D06AA0">
        <w:rPr>
          <w:rFonts w:ascii="仿宋_GB2312" w:eastAsia="仿宋_GB2312" w:hAnsi="微软雅黑" w:hint="eastAsia"/>
          <w:sz w:val="32"/>
          <w:szCs w:val="32"/>
          <w:shd w:val="clear" w:color="auto" w:fill="FFFFFF"/>
        </w:rPr>
        <w:t>统计</w:t>
      </w:r>
      <w:r w:rsidR="008B304B">
        <w:rPr>
          <w:rFonts w:ascii="仿宋_GB2312" w:eastAsia="仿宋_GB2312" w:hAnsi="微软雅黑" w:hint="eastAsia"/>
          <w:sz w:val="32"/>
          <w:szCs w:val="32"/>
          <w:shd w:val="clear" w:color="auto" w:fill="FFFFFF"/>
        </w:rPr>
        <w:t>起止时间为</w:t>
      </w:r>
      <w:r w:rsidRPr="00D06AA0">
        <w:rPr>
          <w:rFonts w:ascii="仿宋_GB2312" w:eastAsia="仿宋_GB2312" w:hAnsi="微软雅黑" w:hint="eastAsia"/>
          <w:sz w:val="32"/>
          <w:szCs w:val="32"/>
          <w:shd w:val="clear" w:color="auto" w:fill="FFFFFF"/>
        </w:rPr>
        <w:t>202</w:t>
      </w:r>
      <w:r w:rsidR="008B304B">
        <w:rPr>
          <w:rFonts w:ascii="仿宋_GB2312" w:eastAsia="仿宋_GB2312" w:hAnsi="微软雅黑" w:hint="eastAsia"/>
          <w:sz w:val="32"/>
          <w:szCs w:val="32"/>
          <w:shd w:val="clear" w:color="auto" w:fill="FFFFFF"/>
        </w:rPr>
        <w:t>3</w:t>
      </w:r>
      <w:r w:rsidRPr="00D06AA0">
        <w:rPr>
          <w:rFonts w:ascii="仿宋_GB2312" w:eastAsia="仿宋_GB2312" w:hAnsi="微软雅黑" w:hint="eastAsia"/>
          <w:sz w:val="32"/>
          <w:szCs w:val="32"/>
          <w:shd w:val="clear" w:color="auto" w:fill="FFFFFF"/>
        </w:rPr>
        <w:t>年1月1</w:t>
      </w:r>
      <w:r w:rsidR="008B304B">
        <w:rPr>
          <w:rFonts w:ascii="仿宋_GB2312" w:eastAsia="仿宋_GB2312" w:hAnsi="微软雅黑" w:hint="eastAsia"/>
          <w:sz w:val="32"/>
          <w:szCs w:val="32"/>
          <w:shd w:val="clear" w:color="auto" w:fill="FFFFFF"/>
        </w:rPr>
        <w:t>日</w:t>
      </w:r>
      <w:r w:rsidRPr="00D06AA0">
        <w:rPr>
          <w:rFonts w:ascii="仿宋_GB2312" w:eastAsia="仿宋_GB2312" w:hAnsi="微软雅黑" w:hint="eastAsia"/>
          <w:sz w:val="32"/>
          <w:szCs w:val="32"/>
          <w:shd w:val="clear" w:color="auto" w:fill="FFFFFF"/>
        </w:rPr>
        <w:t>至20</w:t>
      </w:r>
      <w:r w:rsidR="008B304B">
        <w:rPr>
          <w:rFonts w:ascii="仿宋_GB2312" w:eastAsia="仿宋_GB2312" w:hAnsi="微软雅黑" w:hint="eastAsia"/>
          <w:sz w:val="32"/>
          <w:szCs w:val="32"/>
          <w:shd w:val="clear" w:color="auto" w:fill="FFFFFF"/>
        </w:rPr>
        <w:t>23</w:t>
      </w:r>
      <w:r w:rsidRPr="00D06AA0">
        <w:rPr>
          <w:rFonts w:ascii="仿宋_GB2312" w:eastAsia="仿宋_GB2312" w:hAnsi="微软雅黑" w:hint="eastAsia"/>
          <w:sz w:val="32"/>
          <w:szCs w:val="32"/>
          <w:shd w:val="clear" w:color="auto" w:fill="FFFFFF"/>
        </w:rPr>
        <w:t>年12月31日。</w:t>
      </w:r>
      <w:r w:rsidR="008D036C" w:rsidRPr="00D06AA0">
        <w:rPr>
          <w:rFonts w:ascii="仿宋_GB2312" w:eastAsia="仿宋_GB2312" w:hAnsi="微软雅黑" w:hint="eastAsia"/>
          <w:sz w:val="32"/>
          <w:szCs w:val="32"/>
          <w:shd w:val="clear" w:color="auto" w:fill="FFFFFF"/>
        </w:rPr>
        <w:t>本年度</w:t>
      </w:r>
      <w:r w:rsidRPr="00D06AA0">
        <w:rPr>
          <w:rFonts w:ascii="仿宋_GB2312" w:eastAsia="仿宋_GB2312" w:hAnsi="微软雅黑" w:hint="eastAsia"/>
          <w:sz w:val="32"/>
          <w:szCs w:val="32"/>
          <w:shd w:val="clear" w:color="auto" w:fill="FFFFFF"/>
        </w:rPr>
        <w:t>报告电子版</w:t>
      </w:r>
      <w:r w:rsidR="008D036C" w:rsidRPr="00D06AA0">
        <w:rPr>
          <w:rFonts w:ascii="仿宋_GB2312" w:eastAsia="仿宋_GB2312" w:hint="eastAsia"/>
          <w:sz w:val="32"/>
          <w:szCs w:val="32"/>
        </w:rPr>
        <w:t>可在“广东湛江奋勇高新区”（http://www.fenyong.gov.cn/）网站查询和下载。如对本报告有任何疑问，请与湛江</w:t>
      </w:r>
      <w:proofErr w:type="gramStart"/>
      <w:r w:rsidR="008D036C" w:rsidRPr="00D06AA0">
        <w:rPr>
          <w:rFonts w:ascii="仿宋_GB2312" w:eastAsia="仿宋_GB2312" w:hint="eastAsia"/>
          <w:sz w:val="32"/>
          <w:szCs w:val="32"/>
        </w:rPr>
        <w:t>奋勇高</w:t>
      </w:r>
      <w:proofErr w:type="gramEnd"/>
      <w:r w:rsidR="008D036C" w:rsidRPr="00D06AA0">
        <w:rPr>
          <w:rFonts w:ascii="仿宋_GB2312" w:eastAsia="仿宋_GB2312" w:hint="eastAsia"/>
          <w:sz w:val="32"/>
          <w:szCs w:val="32"/>
        </w:rPr>
        <w:t>新区</w:t>
      </w:r>
      <w:r w:rsidR="001E190B">
        <w:rPr>
          <w:rFonts w:ascii="仿宋_GB2312" w:eastAsia="仿宋_GB2312" w:hint="eastAsia"/>
          <w:sz w:val="32"/>
          <w:szCs w:val="32"/>
        </w:rPr>
        <w:t>财政与投资管理局</w:t>
      </w:r>
      <w:r w:rsidR="008D036C" w:rsidRPr="00D06AA0">
        <w:rPr>
          <w:rFonts w:ascii="仿宋_GB2312" w:eastAsia="仿宋_GB2312" w:hint="eastAsia"/>
          <w:sz w:val="32"/>
          <w:szCs w:val="32"/>
        </w:rPr>
        <w:t>联系。（地址：湛江</w:t>
      </w:r>
      <w:proofErr w:type="gramStart"/>
      <w:r w:rsidR="008D036C" w:rsidRPr="00D06AA0">
        <w:rPr>
          <w:rFonts w:ascii="仿宋_GB2312" w:eastAsia="仿宋_GB2312" w:hint="eastAsia"/>
          <w:sz w:val="32"/>
          <w:szCs w:val="32"/>
        </w:rPr>
        <w:t>奋勇高</w:t>
      </w:r>
      <w:proofErr w:type="gramEnd"/>
      <w:r w:rsidR="008D036C" w:rsidRPr="00D06AA0">
        <w:rPr>
          <w:rFonts w:ascii="仿宋_GB2312" w:eastAsia="仿宋_GB2312" w:hint="eastAsia"/>
          <w:sz w:val="32"/>
          <w:szCs w:val="32"/>
        </w:rPr>
        <w:t>新区管委会机关大院，邮编：524232，联系电话：0759-81565</w:t>
      </w:r>
      <w:r w:rsidR="001E190B">
        <w:rPr>
          <w:rFonts w:ascii="仿宋_GB2312" w:eastAsia="仿宋_GB2312" w:hint="eastAsia"/>
          <w:sz w:val="32"/>
          <w:szCs w:val="32"/>
        </w:rPr>
        <w:t>0</w:t>
      </w:r>
      <w:r w:rsidR="008D036C" w:rsidRPr="00D06AA0">
        <w:rPr>
          <w:rFonts w:ascii="仿宋_GB2312" w:eastAsia="仿宋_GB2312" w:hint="eastAsia"/>
          <w:sz w:val="32"/>
          <w:szCs w:val="32"/>
        </w:rPr>
        <w:t>6，电子邮箱：</w:t>
      </w:r>
      <w:r w:rsidR="0034026D" w:rsidRPr="008B304B">
        <w:rPr>
          <w:rFonts w:ascii="仿宋_GB2312" w:eastAsia="仿宋_GB2312" w:hAnsi="微软雅黑" w:hint="eastAsia"/>
          <w:sz w:val="32"/>
          <w:szCs w:val="32"/>
          <w:shd w:val="clear" w:color="auto" w:fill="FFFFFF"/>
        </w:rPr>
        <w:t>zjfenyong</w:t>
      </w:r>
      <w:r w:rsidR="0034026D" w:rsidRPr="008B304B">
        <w:rPr>
          <w:rFonts w:ascii="仿宋_GB2312" w:eastAsia="仿宋_GB2312" w:hAnsi="微软雅黑"/>
          <w:sz w:val="32"/>
          <w:szCs w:val="32"/>
          <w:shd w:val="clear" w:color="auto" w:fill="FFFFFF"/>
        </w:rPr>
        <w:t>@163.com</w:t>
      </w:r>
      <w:r w:rsidR="008D036C" w:rsidRPr="00D06AA0">
        <w:rPr>
          <w:rFonts w:ascii="仿宋_GB2312" w:eastAsia="仿宋_GB2312" w:hint="eastAsia"/>
          <w:sz w:val="32"/>
          <w:szCs w:val="32"/>
        </w:rPr>
        <w:t>）</w:t>
      </w:r>
    </w:p>
    <w:p w:rsidR="00005639" w:rsidRPr="00D06AA0" w:rsidRDefault="00005639" w:rsidP="00005639">
      <w:pPr>
        <w:pStyle w:val="a5"/>
        <w:widowControl/>
        <w:shd w:val="clear" w:color="auto" w:fill="FFFFFF"/>
        <w:spacing w:beforeAutospacing="0" w:afterAutospacing="0" w:line="600" w:lineRule="exact"/>
        <w:ind w:firstLineChars="199" w:firstLine="637"/>
        <w:jc w:val="both"/>
        <w:rPr>
          <w:rFonts w:ascii="黑体" w:eastAsia="黑体" w:hAnsi="黑体" w:cs="黑体"/>
          <w:sz w:val="32"/>
          <w:szCs w:val="32"/>
          <w:shd w:val="clear" w:color="auto" w:fill="FFFFFF"/>
        </w:rPr>
      </w:pPr>
      <w:r w:rsidRPr="00D06AA0">
        <w:rPr>
          <w:rFonts w:ascii="黑体" w:eastAsia="黑体" w:hAnsi="黑体" w:cs="黑体" w:hint="eastAsia"/>
          <w:sz w:val="32"/>
          <w:szCs w:val="32"/>
          <w:shd w:val="clear" w:color="auto" w:fill="FFFFFF"/>
        </w:rPr>
        <w:t>一、总体情况</w:t>
      </w:r>
    </w:p>
    <w:p w:rsidR="00987C10" w:rsidRDefault="001E4F88" w:rsidP="00987C10">
      <w:pPr>
        <w:spacing w:line="600" w:lineRule="exact"/>
        <w:ind w:firstLineChars="200" w:firstLine="640"/>
        <w:rPr>
          <w:rFonts w:ascii="仿宋_GB2312" w:eastAsia="仿宋_GB2312" w:hAnsi="微软雅黑"/>
          <w:sz w:val="32"/>
          <w:szCs w:val="32"/>
          <w:shd w:val="clear" w:color="auto" w:fill="FFFFFF"/>
        </w:rPr>
      </w:pPr>
      <w:r w:rsidRPr="00AE528E">
        <w:rPr>
          <w:rFonts w:ascii="仿宋_GB2312" w:eastAsia="仿宋_GB2312" w:hAnsi="微软雅黑" w:hint="eastAsia"/>
          <w:sz w:val="32"/>
          <w:szCs w:val="32"/>
          <w:shd w:val="clear" w:color="auto" w:fill="FFFFFF"/>
        </w:rPr>
        <w:t>202</w:t>
      </w:r>
      <w:r w:rsidR="000E3540">
        <w:rPr>
          <w:rFonts w:ascii="仿宋_GB2312" w:eastAsia="仿宋_GB2312" w:hAnsi="微软雅黑" w:hint="eastAsia"/>
          <w:sz w:val="32"/>
          <w:szCs w:val="32"/>
          <w:shd w:val="clear" w:color="auto" w:fill="FFFFFF"/>
        </w:rPr>
        <w:t>3</w:t>
      </w:r>
      <w:r w:rsidRPr="00AE528E">
        <w:rPr>
          <w:rFonts w:ascii="仿宋_GB2312" w:eastAsia="仿宋_GB2312" w:hAnsi="微软雅黑" w:hint="eastAsia"/>
          <w:sz w:val="32"/>
          <w:szCs w:val="32"/>
          <w:shd w:val="clear" w:color="auto" w:fill="FFFFFF"/>
        </w:rPr>
        <w:t>年，</w:t>
      </w:r>
      <w:r w:rsidR="00987C10" w:rsidRPr="00561FE5">
        <w:rPr>
          <w:rFonts w:ascii="仿宋_GB2312" w:eastAsia="仿宋_GB2312" w:hAnsi="微软雅黑" w:hint="eastAsia"/>
          <w:sz w:val="32"/>
          <w:szCs w:val="32"/>
          <w:shd w:val="clear" w:color="auto" w:fill="FFFFFF"/>
        </w:rPr>
        <w:t>区</w:t>
      </w:r>
      <w:r w:rsidR="00987C10">
        <w:rPr>
          <w:rFonts w:ascii="仿宋_GB2312" w:eastAsia="仿宋_GB2312" w:hAnsi="微软雅黑" w:hint="eastAsia"/>
          <w:sz w:val="32"/>
          <w:szCs w:val="32"/>
          <w:shd w:val="clear" w:color="auto" w:fill="FFFFFF"/>
        </w:rPr>
        <w:t>财政局</w:t>
      </w:r>
      <w:r>
        <w:rPr>
          <w:rFonts w:ascii="仿宋_GB2312" w:eastAsia="仿宋_GB2312" w:hAnsi="微软雅黑" w:hint="eastAsia"/>
          <w:sz w:val="32"/>
          <w:szCs w:val="32"/>
          <w:shd w:val="clear" w:color="auto" w:fill="FFFFFF"/>
        </w:rPr>
        <w:t>在区党委、管委会及</w:t>
      </w:r>
      <w:r w:rsidR="00987C10" w:rsidRPr="00561FE5">
        <w:rPr>
          <w:rFonts w:ascii="仿宋_GB2312" w:eastAsia="仿宋_GB2312" w:hAnsi="微软雅黑" w:hint="eastAsia"/>
          <w:sz w:val="32"/>
          <w:szCs w:val="32"/>
          <w:shd w:val="clear" w:color="auto" w:fill="FFFFFF"/>
        </w:rPr>
        <w:t>上级业务</w:t>
      </w:r>
      <w:r>
        <w:rPr>
          <w:rFonts w:ascii="仿宋_GB2312" w:eastAsia="仿宋_GB2312" w:hAnsi="微软雅黑" w:hint="eastAsia"/>
          <w:sz w:val="32"/>
          <w:szCs w:val="32"/>
          <w:shd w:val="clear" w:color="auto" w:fill="FFFFFF"/>
        </w:rPr>
        <w:t>主管</w:t>
      </w:r>
      <w:r w:rsidR="00987C10" w:rsidRPr="00561FE5">
        <w:rPr>
          <w:rFonts w:ascii="仿宋_GB2312" w:eastAsia="仿宋_GB2312" w:hAnsi="微软雅黑" w:hint="eastAsia"/>
          <w:sz w:val="32"/>
          <w:szCs w:val="32"/>
          <w:shd w:val="clear" w:color="auto" w:fill="FFFFFF"/>
        </w:rPr>
        <w:t>部门的指导下，</w:t>
      </w:r>
      <w:r w:rsidR="000E3540">
        <w:rPr>
          <w:rFonts w:ascii="仿宋_GB2312" w:eastAsia="仿宋_GB2312" w:hAnsi="仿宋_GB2312" w:cs="仿宋_GB2312" w:hint="eastAsia"/>
          <w:sz w:val="32"/>
          <w:szCs w:val="32"/>
          <w:shd w:val="clear" w:color="auto" w:fill="FFFFFF"/>
        </w:rPr>
        <w:t>认真贯彻落实国务院新《条例》要求，认真执行省政府、市政府、区管委会关于政府信息与政务公开的有关工作部署，</w:t>
      </w:r>
      <w:r w:rsidR="00987C10">
        <w:rPr>
          <w:rFonts w:ascii="仿宋_GB2312" w:eastAsia="仿宋_GB2312" w:hAnsi="微软雅黑" w:hint="eastAsia"/>
          <w:sz w:val="32"/>
          <w:szCs w:val="32"/>
          <w:shd w:val="clear" w:color="auto" w:fill="FFFFFF"/>
        </w:rPr>
        <w:t>不断完善政府信息公开</w:t>
      </w:r>
      <w:r w:rsidR="00191D5F">
        <w:rPr>
          <w:rFonts w:ascii="仿宋_GB2312" w:eastAsia="仿宋_GB2312" w:hAnsi="微软雅黑" w:hint="eastAsia"/>
          <w:sz w:val="32"/>
          <w:szCs w:val="32"/>
          <w:shd w:val="clear" w:color="auto" w:fill="FFFFFF"/>
        </w:rPr>
        <w:t>内容</w:t>
      </w:r>
      <w:r w:rsidR="00987C10">
        <w:rPr>
          <w:rFonts w:ascii="仿宋_GB2312" w:eastAsia="仿宋_GB2312" w:hAnsi="微软雅黑" w:hint="eastAsia"/>
          <w:sz w:val="32"/>
          <w:szCs w:val="32"/>
          <w:shd w:val="clear" w:color="auto" w:fill="FFFFFF"/>
        </w:rPr>
        <w:t>，</w:t>
      </w:r>
      <w:r w:rsidR="000E3540">
        <w:rPr>
          <w:rFonts w:ascii="仿宋_GB2312" w:eastAsia="仿宋_GB2312" w:hAnsi="仿宋_GB2312" w:cs="仿宋_GB2312" w:hint="eastAsia"/>
          <w:sz w:val="32"/>
          <w:szCs w:val="32"/>
          <w:shd w:val="clear" w:color="auto" w:fill="FFFFFF"/>
        </w:rPr>
        <w:t>全面、深入、细致地开展政府信息公开工作。</w:t>
      </w:r>
    </w:p>
    <w:p w:rsidR="00987C10" w:rsidRDefault="00987C10" w:rsidP="00987C10">
      <w:pPr>
        <w:spacing w:line="600" w:lineRule="exact"/>
        <w:ind w:firstLineChars="200" w:firstLine="643"/>
        <w:rPr>
          <w:rFonts w:ascii="微软雅黑" w:eastAsia="仿宋_GB2312" w:hAnsi="微软雅黑"/>
          <w:sz w:val="32"/>
          <w:szCs w:val="32"/>
          <w:shd w:val="clear" w:color="auto" w:fill="FFFFFF"/>
        </w:rPr>
      </w:pPr>
      <w:r w:rsidRPr="00B819C3">
        <w:rPr>
          <w:rFonts w:ascii="楷体_GB2312" w:eastAsia="楷体_GB2312" w:hAnsi="微软雅黑" w:hint="eastAsia"/>
          <w:b/>
          <w:sz w:val="32"/>
          <w:szCs w:val="32"/>
          <w:shd w:val="clear" w:color="auto" w:fill="FFFFFF"/>
        </w:rPr>
        <w:lastRenderedPageBreak/>
        <w:t>（一）</w:t>
      </w:r>
      <w:r w:rsidR="00B44B13">
        <w:rPr>
          <w:rFonts w:ascii="楷体_GB2312" w:eastAsia="楷体_GB2312" w:hAnsi="微软雅黑" w:hint="eastAsia"/>
          <w:b/>
          <w:sz w:val="32"/>
          <w:szCs w:val="32"/>
          <w:shd w:val="clear" w:color="auto" w:fill="FFFFFF"/>
        </w:rPr>
        <w:t>加强组织领导</w:t>
      </w:r>
      <w:r w:rsidRPr="00B819C3">
        <w:rPr>
          <w:rFonts w:ascii="楷体_GB2312" w:eastAsia="楷体_GB2312" w:hAnsi="微软雅黑" w:hint="eastAsia"/>
          <w:b/>
          <w:sz w:val="32"/>
          <w:szCs w:val="32"/>
          <w:shd w:val="clear" w:color="auto" w:fill="FFFFFF"/>
        </w:rPr>
        <w:t>。</w:t>
      </w:r>
      <w:r w:rsidR="00E63940">
        <w:rPr>
          <w:rFonts w:ascii="仿宋_GB2312" w:eastAsia="仿宋_GB2312" w:hAnsi="微软雅黑" w:hint="eastAsia"/>
          <w:sz w:val="32"/>
          <w:szCs w:val="32"/>
          <w:shd w:val="clear" w:color="auto" w:fill="FFFFFF"/>
        </w:rPr>
        <w:t>区财政</w:t>
      </w:r>
      <w:r>
        <w:rPr>
          <w:rFonts w:ascii="仿宋_GB2312" w:eastAsia="仿宋_GB2312" w:hAnsi="微软雅黑" w:hint="eastAsia"/>
          <w:sz w:val="32"/>
          <w:szCs w:val="32"/>
          <w:shd w:val="clear" w:color="auto" w:fill="FFFFFF"/>
        </w:rPr>
        <w:t>局</w:t>
      </w:r>
      <w:r w:rsidRPr="00561FE5">
        <w:rPr>
          <w:rFonts w:ascii="仿宋_GB2312" w:eastAsia="仿宋_GB2312" w:hAnsi="微软雅黑" w:hint="eastAsia"/>
          <w:sz w:val="32"/>
          <w:szCs w:val="32"/>
          <w:shd w:val="clear" w:color="auto" w:fill="FFFFFF"/>
        </w:rPr>
        <w:t>高度重视政务公开工作，</w:t>
      </w:r>
      <w:r>
        <w:rPr>
          <w:rFonts w:ascii="仿宋_GB2312" w:eastAsia="仿宋_GB2312" w:hAnsi="微软雅黑" w:hint="eastAsia"/>
          <w:sz w:val="32"/>
          <w:szCs w:val="32"/>
          <w:shd w:val="clear" w:color="auto" w:fill="FFFFFF"/>
        </w:rPr>
        <w:t>认真履</w:t>
      </w:r>
      <w:r w:rsidRPr="00136468">
        <w:rPr>
          <w:rFonts w:ascii="仿宋_GB2312" w:eastAsia="仿宋_GB2312" w:hAnsi="微软雅黑" w:hint="eastAsia"/>
          <w:sz w:val="32"/>
          <w:szCs w:val="32"/>
          <w:shd w:val="clear" w:color="auto" w:fill="FFFFFF"/>
        </w:rPr>
        <w:t>行职责，按照</w:t>
      </w:r>
      <w:r>
        <w:rPr>
          <w:rFonts w:ascii="仿宋_GB2312" w:eastAsia="仿宋_GB2312" w:hAnsi="微软雅黑" w:hint="eastAsia"/>
          <w:sz w:val="32"/>
          <w:szCs w:val="32"/>
          <w:shd w:val="clear" w:color="auto" w:fill="FFFFFF"/>
        </w:rPr>
        <w:t>要求</w:t>
      </w:r>
      <w:r>
        <w:rPr>
          <w:rFonts w:ascii="仿宋_GB2312" w:eastAsia="仿宋_GB2312" w:hAnsi="Times New Roman" w:cs="Times New Roman"/>
          <w:sz w:val="32"/>
          <w:szCs w:val="32"/>
          <w:shd w:val="clear" w:color="auto" w:fill="FFFFFF"/>
        </w:rPr>
        <w:t>对政府及部门预决算</w:t>
      </w:r>
      <w:r w:rsidR="00026362">
        <w:rPr>
          <w:rFonts w:ascii="仿宋_GB2312" w:eastAsia="仿宋_GB2312" w:hAnsi="Times New Roman" w:cs="Times New Roman" w:hint="eastAsia"/>
          <w:sz w:val="32"/>
          <w:szCs w:val="32"/>
          <w:shd w:val="clear" w:color="auto" w:fill="FFFFFF"/>
        </w:rPr>
        <w:t>、债务</w:t>
      </w:r>
      <w:r w:rsidR="002F508B">
        <w:rPr>
          <w:rFonts w:ascii="仿宋_GB2312" w:eastAsia="仿宋_GB2312" w:hAnsi="Times New Roman" w:cs="Times New Roman" w:hint="eastAsia"/>
          <w:sz w:val="32"/>
          <w:szCs w:val="32"/>
          <w:shd w:val="clear" w:color="auto" w:fill="FFFFFF"/>
        </w:rPr>
        <w:t>管理</w:t>
      </w:r>
      <w:r w:rsidR="00026362">
        <w:rPr>
          <w:rFonts w:ascii="仿宋_GB2312" w:eastAsia="仿宋_GB2312" w:hAnsi="Times New Roman" w:cs="Times New Roman" w:hint="eastAsia"/>
          <w:sz w:val="32"/>
          <w:szCs w:val="32"/>
          <w:shd w:val="clear" w:color="auto" w:fill="FFFFFF"/>
        </w:rPr>
        <w:t>等</w:t>
      </w:r>
      <w:r>
        <w:rPr>
          <w:rFonts w:ascii="仿宋_GB2312" w:eastAsia="仿宋_GB2312" w:hAnsi="Times New Roman" w:cs="Times New Roman"/>
          <w:sz w:val="32"/>
          <w:szCs w:val="32"/>
          <w:shd w:val="clear" w:color="auto" w:fill="FFFFFF"/>
        </w:rPr>
        <w:t>信息公开，加大预决算信息</w:t>
      </w:r>
      <w:r>
        <w:rPr>
          <w:rFonts w:ascii="仿宋_GB2312" w:eastAsia="仿宋_GB2312" w:hAnsi="Times New Roman" w:cs="Times New Roman" w:hint="eastAsia"/>
          <w:sz w:val="32"/>
          <w:szCs w:val="32"/>
          <w:shd w:val="clear" w:color="auto" w:fill="FFFFFF"/>
        </w:rPr>
        <w:t>、债务管理信息</w:t>
      </w:r>
      <w:r>
        <w:rPr>
          <w:rFonts w:ascii="仿宋_GB2312" w:eastAsia="仿宋_GB2312" w:hAnsi="Times New Roman" w:cs="Times New Roman"/>
          <w:sz w:val="32"/>
          <w:szCs w:val="32"/>
          <w:shd w:val="clear" w:color="auto" w:fill="FFFFFF"/>
        </w:rPr>
        <w:t>公开力度，继续扩大信息公开范围</w:t>
      </w:r>
      <w:r>
        <w:rPr>
          <w:rFonts w:ascii="仿宋_GB2312" w:eastAsia="仿宋_GB2312" w:hint="eastAsia"/>
          <w:color w:val="1B1B1B"/>
          <w:sz w:val="32"/>
          <w:szCs w:val="32"/>
        </w:rPr>
        <w:t>。截至202</w:t>
      </w:r>
      <w:r w:rsidR="000E3540">
        <w:rPr>
          <w:rFonts w:ascii="仿宋_GB2312" w:eastAsia="仿宋_GB2312" w:hint="eastAsia"/>
          <w:color w:val="1B1B1B"/>
          <w:sz w:val="32"/>
          <w:szCs w:val="32"/>
        </w:rPr>
        <w:t>3</w:t>
      </w:r>
      <w:r>
        <w:rPr>
          <w:rFonts w:ascii="仿宋_GB2312" w:eastAsia="仿宋_GB2312" w:hint="eastAsia"/>
          <w:color w:val="1B1B1B"/>
          <w:sz w:val="32"/>
          <w:szCs w:val="32"/>
        </w:rPr>
        <w:t>年12月31日，我局</w:t>
      </w:r>
      <w:r w:rsidR="0033117E">
        <w:rPr>
          <w:rFonts w:ascii="仿宋_GB2312" w:eastAsia="仿宋_GB2312" w:hint="eastAsia"/>
          <w:color w:val="1B1B1B"/>
          <w:sz w:val="32"/>
          <w:szCs w:val="32"/>
        </w:rPr>
        <w:t>已按</w:t>
      </w:r>
      <w:r>
        <w:rPr>
          <w:rFonts w:ascii="仿宋_GB2312" w:eastAsia="仿宋_GB2312" w:hint="eastAsia"/>
          <w:color w:val="1B1B1B"/>
          <w:sz w:val="32"/>
          <w:szCs w:val="32"/>
        </w:rPr>
        <w:t>相关要求公开</w:t>
      </w:r>
      <w:r w:rsidR="000E3540">
        <w:rPr>
          <w:rFonts w:ascii="仿宋_GB2312" w:eastAsia="仿宋_GB2312" w:hint="eastAsia"/>
          <w:color w:val="1B1B1B"/>
          <w:sz w:val="32"/>
          <w:szCs w:val="32"/>
        </w:rPr>
        <w:t>政府</w:t>
      </w:r>
      <w:r w:rsidRPr="009A7631">
        <w:rPr>
          <w:rFonts w:ascii="仿宋_GB2312" w:eastAsia="仿宋_GB2312" w:hint="eastAsia"/>
          <w:color w:val="1B1B1B"/>
          <w:sz w:val="32"/>
          <w:szCs w:val="32"/>
        </w:rPr>
        <w:t>预决算、</w:t>
      </w:r>
      <w:r w:rsidR="000E3540">
        <w:rPr>
          <w:rFonts w:ascii="仿宋_GB2312" w:eastAsia="仿宋_GB2312" w:hint="eastAsia"/>
          <w:color w:val="1B1B1B"/>
          <w:sz w:val="32"/>
          <w:szCs w:val="32"/>
        </w:rPr>
        <w:t>部门</w:t>
      </w:r>
      <w:r w:rsidR="000E3540" w:rsidRPr="009A7631">
        <w:rPr>
          <w:rFonts w:ascii="仿宋_GB2312" w:eastAsia="仿宋_GB2312" w:hint="eastAsia"/>
          <w:color w:val="1B1B1B"/>
          <w:sz w:val="32"/>
          <w:szCs w:val="32"/>
        </w:rPr>
        <w:t>预决算</w:t>
      </w:r>
      <w:r w:rsidRPr="009A7631">
        <w:rPr>
          <w:rFonts w:ascii="仿宋_GB2312" w:eastAsia="仿宋_GB2312" w:hint="eastAsia"/>
          <w:color w:val="1B1B1B"/>
          <w:sz w:val="32"/>
          <w:szCs w:val="32"/>
        </w:rPr>
        <w:t>、</w:t>
      </w:r>
      <w:r w:rsidR="00D112FF">
        <w:rPr>
          <w:rFonts w:ascii="仿宋_GB2312" w:eastAsia="仿宋_GB2312" w:hint="eastAsia"/>
          <w:color w:val="1B1B1B"/>
          <w:sz w:val="32"/>
          <w:szCs w:val="32"/>
        </w:rPr>
        <w:t>债务信息</w:t>
      </w:r>
      <w:r w:rsidRPr="009A7631">
        <w:rPr>
          <w:rFonts w:ascii="仿宋_GB2312" w:eastAsia="仿宋_GB2312" w:hint="eastAsia"/>
          <w:color w:val="1B1B1B"/>
          <w:sz w:val="32"/>
          <w:szCs w:val="32"/>
        </w:rPr>
        <w:t>等内容</w:t>
      </w:r>
      <w:r>
        <w:rPr>
          <w:rFonts w:ascii="仿宋_GB2312" w:eastAsia="仿宋_GB2312" w:hint="eastAsia"/>
          <w:color w:val="1B1B1B"/>
          <w:sz w:val="32"/>
          <w:szCs w:val="32"/>
        </w:rPr>
        <w:t>。</w:t>
      </w:r>
    </w:p>
    <w:p w:rsidR="00987C10" w:rsidRDefault="00987C10" w:rsidP="00987C10">
      <w:pPr>
        <w:spacing w:line="600" w:lineRule="exact"/>
        <w:ind w:firstLineChars="200" w:firstLine="643"/>
        <w:rPr>
          <w:rFonts w:ascii="仿宋_GB2312" w:eastAsia="仿宋_GB2312" w:hAnsi="微软雅黑"/>
          <w:sz w:val="32"/>
          <w:szCs w:val="32"/>
          <w:shd w:val="clear" w:color="auto" w:fill="FFFFFF"/>
        </w:rPr>
      </w:pPr>
      <w:r w:rsidRPr="00B819C3">
        <w:rPr>
          <w:rFonts w:ascii="楷体_GB2312" w:eastAsia="楷体_GB2312" w:hAnsi="微软雅黑" w:hint="eastAsia"/>
          <w:b/>
          <w:sz w:val="32"/>
          <w:szCs w:val="32"/>
          <w:shd w:val="clear" w:color="auto" w:fill="FFFFFF"/>
        </w:rPr>
        <w:t>（二）规范</w:t>
      </w:r>
      <w:r w:rsidR="00E63940">
        <w:rPr>
          <w:rFonts w:ascii="楷体_GB2312" w:eastAsia="楷体_GB2312" w:hAnsi="微软雅黑" w:hint="eastAsia"/>
          <w:b/>
          <w:sz w:val="32"/>
          <w:szCs w:val="32"/>
          <w:shd w:val="clear" w:color="auto" w:fill="FFFFFF"/>
        </w:rPr>
        <w:t>信息</w:t>
      </w:r>
      <w:r w:rsidRPr="00B819C3">
        <w:rPr>
          <w:rFonts w:ascii="楷体_GB2312" w:eastAsia="楷体_GB2312" w:hAnsi="微软雅黑" w:hint="eastAsia"/>
          <w:b/>
          <w:sz w:val="32"/>
          <w:szCs w:val="32"/>
          <w:shd w:val="clear" w:color="auto" w:fill="FFFFFF"/>
        </w:rPr>
        <w:t>管理。</w:t>
      </w:r>
      <w:r w:rsidRPr="00171F1D">
        <w:rPr>
          <w:rFonts w:ascii="仿宋_GB2312" w:eastAsia="仿宋_GB2312" w:hAnsi="微软雅黑" w:hint="eastAsia"/>
          <w:sz w:val="32"/>
          <w:szCs w:val="32"/>
          <w:shd w:val="clear" w:color="auto" w:fill="FFFFFF"/>
        </w:rPr>
        <w:t>按照“公开为原则，不公开为例外”的总要求，</w:t>
      </w:r>
      <w:r>
        <w:rPr>
          <w:rFonts w:ascii="仿宋_GB2312" w:eastAsia="仿宋_GB2312" w:hAnsi="微软雅黑" w:hint="eastAsia"/>
          <w:sz w:val="32"/>
          <w:szCs w:val="32"/>
          <w:shd w:val="clear" w:color="auto" w:fill="FFFFFF"/>
        </w:rPr>
        <w:t>严格遵守我区各项</w:t>
      </w:r>
      <w:r w:rsidRPr="00171F1D">
        <w:rPr>
          <w:rFonts w:ascii="仿宋_GB2312" w:eastAsia="仿宋_GB2312" w:hAnsi="微软雅黑" w:hint="eastAsia"/>
          <w:sz w:val="32"/>
          <w:szCs w:val="32"/>
          <w:shd w:val="clear" w:color="auto" w:fill="FFFFFF"/>
        </w:rPr>
        <w:t>信息公开制度,进一步把政府信息公开工作规范化。</w:t>
      </w:r>
      <w:r w:rsidR="009B39BE" w:rsidRPr="009B39BE">
        <w:rPr>
          <w:rFonts w:ascii="仿宋_GB2312" w:eastAsia="仿宋_GB2312" w:hAnsi="微软雅黑" w:hint="eastAsia"/>
          <w:sz w:val="32"/>
          <w:szCs w:val="32"/>
          <w:shd w:val="clear" w:color="auto" w:fill="FFFFFF"/>
        </w:rPr>
        <w:t>完善信息发布工作</w:t>
      </w:r>
      <w:r w:rsidR="009B39BE">
        <w:rPr>
          <w:rFonts w:ascii="仿宋_GB2312" w:eastAsia="仿宋_GB2312" w:hAnsi="微软雅黑" w:hint="eastAsia"/>
          <w:sz w:val="32"/>
          <w:szCs w:val="32"/>
          <w:shd w:val="clear" w:color="auto" w:fill="FFFFFF"/>
        </w:rPr>
        <w:t>，</w:t>
      </w:r>
      <w:r w:rsidRPr="00171F1D">
        <w:rPr>
          <w:rFonts w:ascii="仿宋_GB2312" w:eastAsia="仿宋_GB2312" w:hAnsi="微软雅黑" w:hint="eastAsia"/>
          <w:sz w:val="32"/>
          <w:szCs w:val="32"/>
          <w:shd w:val="clear" w:color="auto" w:fill="FFFFFF"/>
        </w:rPr>
        <w:t>做到及时、准确、全面公开信息，</w:t>
      </w:r>
      <w:r w:rsidR="00DC500D">
        <w:rPr>
          <w:rFonts w:ascii="仿宋_GB2312" w:eastAsia="仿宋_GB2312" w:hAnsi="微软雅黑" w:hint="eastAsia"/>
          <w:sz w:val="32"/>
          <w:szCs w:val="32"/>
          <w:shd w:val="clear" w:color="auto" w:fill="FFFFFF"/>
        </w:rPr>
        <w:t>以</w:t>
      </w:r>
      <w:r w:rsidR="00DC500D" w:rsidRPr="00DC500D">
        <w:rPr>
          <w:rFonts w:ascii="仿宋_GB2312" w:eastAsia="仿宋_GB2312" w:hAnsi="微软雅黑" w:hint="eastAsia"/>
          <w:sz w:val="32"/>
          <w:szCs w:val="32"/>
          <w:shd w:val="clear" w:color="auto" w:fill="FFFFFF"/>
        </w:rPr>
        <w:t>栏目布局简洁、结构层次分明、信息获取便捷为原则，推动门户网站</w:t>
      </w:r>
      <w:r w:rsidR="00DC500D">
        <w:rPr>
          <w:rFonts w:ascii="仿宋_GB2312" w:eastAsia="仿宋_GB2312" w:hAnsi="微软雅黑" w:hint="eastAsia"/>
          <w:sz w:val="32"/>
          <w:szCs w:val="32"/>
          <w:shd w:val="clear" w:color="auto" w:fill="FFFFFF"/>
        </w:rPr>
        <w:t>创新发展</w:t>
      </w:r>
      <w:r w:rsidR="00DC500D" w:rsidRPr="00DC500D">
        <w:rPr>
          <w:rFonts w:ascii="仿宋_GB2312" w:eastAsia="仿宋_GB2312" w:hAnsi="微软雅黑" w:hint="eastAsia"/>
          <w:sz w:val="32"/>
          <w:szCs w:val="32"/>
          <w:shd w:val="clear" w:color="auto" w:fill="FFFFFF"/>
        </w:rPr>
        <w:t>，</w:t>
      </w:r>
      <w:r w:rsidRPr="00171F1D">
        <w:rPr>
          <w:rFonts w:ascii="仿宋_GB2312" w:eastAsia="仿宋_GB2312" w:hAnsi="微软雅黑" w:hint="eastAsia"/>
          <w:sz w:val="32"/>
          <w:szCs w:val="32"/>
          <w:shd w:val="clear" w:color="auto" w:fill="FFFFFF"/>
        </w:rPr>
        <w:t>对拟公开的信息进行严格的审查，对政务信息安全事故责任追究形成长效机制。</w:t>
      </w:r>
    </w:p>
    <w:p w:rsidR="00D86F5C" w:rsidRPr="00D86F5C" w:rsidRDefault="00987C10" w:rsidP="00D86F5C">
      <w:pPr>
        <w:spacing w:line="600" w:lineRule="exact"/>
        <w:ind w:firstLineChars="200" w:firstLine="643"/>
        <w:rPr>
          <w:rFonts w:ascii="仿宋_GB2312" w:eastAsia="仿宋_GB2312" w:hAnsi="微软雅黑"/>
          <w:sz w:val="32"/>
          <w:szCs w:val="32"/>
          <w:shd w:val="clear" w:color="auto" w:fill="FFFFFF"/>
        </w:rPr>
      </w:pPr>
      <w:r w:rsidRPr="00B819C3">
        <w:rPr>
          <w:rFonts w:ascii="楷体_GB2312" w:eastAsia="楷体_GB2312" w:hAnsi="微软雅黑" w:hint="eastAsia"/>
          <w:b/>
          <w:sz w:val="32"/>
          <w:szCs w:val="32"/>
          <w:shd w:val="clear" w:color="auto" w:fill="FFFFFF"/>
        </w:rPr>
        <w:t>（三）加强</w:t>
      </w:r>
      <w:r w:rsidR="00927F95">
        <w:rPr>
          <w:rFonts w:ascii="楷体_GB2312" w:eastAsia="楷体_GB2312" w:hAnsi="微软雅黑" w:hint="eastAsia"/>
          <w:b/>
          <w:sz w:val="32"/>
          <w:szCs w:val="32"/>
          <w:shd w:val="clear" w:color="auto" w:fill="FFFFFF"/>
        </w:rPr>
        <w:t>业务培训</w:t>
      </w:r>
      <w:r w:rsidRPr="00B819C3">
        <w:rPr>
          <w:rFonts w:ascii="楷体_GB2312" w:eastAsia="楷体_GB2312" w:hAnsi="微软雅黑" w:hint="eastAsia"/>
          <w:b/>
          <w:sz w:val="32"/>
          <w:szCs w:val="32"/>
          <w:shd w:val="clear" w:color="auto" w:fill="FFFFFF"/>
        </w:rPr>
        <w:t>。</w:t>
      </w:r>
      <w:r w:rsidRPr="00B819C3">
        <w:rPr>
          <w:rFonts w:ascii="仿宋_GB2312" w:eastAsia="仿宋_GB2312" w:hAnsi="微软雅黑" w:hint="eastAsia"/>
          <w:sz w:val="32"/>
          <w:szCs w:val="32"/>
          <w:shd w:val="clear" w:color="auto" w:fill="FFFFFF"/>
        </w:rPr>
        <w:t>通过</w:t>
      </w:r>
      <w:r>
        <w:rPr>
          <w:rFonts w:ascii="仿宋_GB2312" w:eastAsia="仿宋_GB2312" w:hAnsi="微软雅黑" w:hint="eastAsia"/>
          <w:sz w:val="32"/>
          <w:szCs w:val="32"/>
          <w:shd w:val="clear" w:color="auto" w:fill="FFFFFF"/>
        </w:rPr>
        <w:t>多途径</w:t>
      </w:r>
      <w:r>
        <w:rPr>
          <w:rFonts w:ascii="仿宋_GB2312" w:eastAsia="仿宋_GB2312" w:hAnsi="微软雅黑"/>
          <w:sz w:val="32"/>
          <w:szCs w:val="32"/>
          <w:shd w:val="clear" w:color="auto" w:fill="FFFFFF"/>
        </w:rPr>
        <w:t>多形式</w:t>
      </w:r>
      <w:r w:rsidR="00026362">
        <w:rPr>
          <w:rFonts w:ascii="仿宋_GB2312" w:eastAsia="仿宋_GB2312" w:hAnsi="微软雅黑" w:hint="eastAsia"/>
          <w:sz w:val="32"/>
          <w:szCs w:val="32"/>
          <w:shd w:val="clear" w:color="auto" w:fill="FFFFFF"/>
        </w:rPr>
        <w:t>学习</w:t>
      </w:r>
      <w:r w:rsidRPr="00B819C3">
        <w:rPr>
          <w:rFonts w:ascii="仿宋_GB2312" w:eastAsia="仿宋_GB2312" w:hAnsi="微软雅黑" w:hint="eastAsia"/>
          <w:sz w:val="32"/>
          <w:szCs w:val="32"/>
          <w:shd w:val="clear" w:color="auto" w:fill="FFFFFF"/>
        </w:rPr>
        <w:t>业务</w:t>
      </w:r>
      <w:r>
        <w:rPr>
          <w:rFonts w:ascii="仿宋_GB2312" w:eastAsia="仿宋_GB2312" w:hAnsi="微软雅黑" w:hint="eastAsia"/>
          <w:sz w:val="32"/>
          <w:szCs w:val="32"/>
          <w:shd w:val="clear" w:color="auto" w:fill="FFFFFF"/>
        </w:rPr>
        <w:t>知识</w:t>
      </w:r>
      <w:r w:rsidRPr="00B819C3">
        <w:rPr>
          <w:rFonts w:ascii="仿宋_GB2312" w:eastAsia="仿宋_GB2312" w:hAnsi="微软雅黑" w:hint="eastAsia"/>
          <w:sz w:val="32"/>
          <w:szCs w:val="32"/>
          <w:shd w:val="clear" w:color="auto" w:fill="FFFFFF"/>
        </w:rPr>
        <w:t>，</w:t>
      </w:r>
      <w:r>
        <w:rPr>
          <w:rFonts w:ascii="仿宋_GB2312" w:eastAsia="仿宋_GB2312" w:hAnsi="微软雅黑" w:hint="eastAsia"/>
          <w:sz w:val="32"/>
          <w:szCs w:val="32"/>
          <w:shd w:val="clear" w:color="auto" w:fill="FFFFFF"/>
        </w:rPr>
        <w:t>加强政务公开业务知识储备，</w:t>
      </w:r>
      <w:r w:rsidR="00927F95" w:rsidRPr="00927F95">
        <w:rPr>
          <w:rFonts w:ascii="仿宋_GB2312" w:eastAsia="仿宋_GB2312" w:hAnsi="微软雅黑" w:hint="eastAsia"/>
          <w:sz w:val="32"/>
          <w:szCs w:val="32"/>
          <w:shd w:val="clear" w:color="auto" w:fill="FFFFFF"/>
        </w:rPr>
        <w:t>打</w:t>
      </w:r>
      <w:proofErr w:type="gramStart"/>
      <w:r w:rsidR="00927F95" w:rsidRPr="00927F95">
        <w:rPr>
          <w:rFonts w:ascii="仿宋_GB2312" w:eastAsia="仿宋_GB2312" w:hAnsi="微软雅黑" w:hint="eastAsia"/>
          <w:sz w:val="32"/>
          <w:szCs w:val="32"/>
          <w:shd w:val="clear" w:color="auto" w:fill="FFFFFF"/>
        </w:rPr>
        <w:t>牢信息</w:t>
      </w:r>
      <w:proofErr w:type="gramEnd"/>
      <w:r w:rsidR="00927F95" w:rsidRPr="00927F95">
        <w:rPr>
          <w:rFonts w:ascii="仿宋_GB2312" w:eastAsia="仿宋_GB2312" w:hAnsi="微软雅黑" w:hint="eastAsia"/>
          <w:sz w:val="32"/>
          <w:szCs w:val="32"/>
          <w:shd w:val="clear" w:color="auto" w:fill="FFFFFF"/>
        </w:rPr>
        <w:t>公开工作基础，</w:t>
      </w:r>
      <w:r w:rsidRPr="00B819C3">
        <w:rPr>
          <w:rFonts w:ascii="仿宋_GB2312" w:eastAsia="仿宋_GB2312" w:hAnsi="微软雅黑"/>
          <w:sz w:val="32"/>
          <w:szCs w:val="32"/>
          <w:shd w:val="clear" w:color="auto" w:fill="FFFFFF"/>
        </w:rPr>
        <w:t>进一步提升我</w:t>
      </w:r>
      <w:r>
        <w:rPr>
          <w:rFonts w:ascii="仿宋_GB2312" w:eastAsia="仿宋_GB2312" w:hAnsi="微软雅黑" w:hint="eastAsia"/>
          <w:sz w:val="32"/>
          <w:szCs w:val="32"/>
          <w:shd w:val="clear" w:color="auto" w:fill="FFFFFF"/>
        </w:rPr>
        <w:t>局</w:t>
      </w:r>
      <w:r w:rsidRPr="00B819C3">
        <w:rPr>
          <w:rFonts w:ascii="仿宋_GB2312" w:eastAsia="仿宋_GB2312" w:hAnsi="微软雅黑" w:hint="eastAsia"/>
          <w:sz w:val="32"/>
          <w:szCs w:val="32"/>
          <w:shd w:val="clear" w:color="auto" w:fill="FFFFFF"/>
        </w:rPr>
        <w:t>政务</w:t>
      </w:r>
      <w:r w:rsidRPr="00B819C3">
        <w:rPr>
          <w:rFonts w:ascii="仿宋_GB2312" w:eastAsia="仿宋_GB2312" w:hAnsi="微软雅黑"/>
          <w:sz w:val="32"/>
          <w:szCs w:val="32"/>
          <w:shd w:val="clear" w:color="auto" w:fill="FFFFFF"/>
        </w:rPr>
        <w:t>公开业务水平</w:t>
      </w:r>
      <w:r w:rsidR="001600EF">
        <w:rPr>
          <w:rFonts w:ascii="仿宋_GB2312" w:eastAsia="仿宋_GB2312" w:hAnsi="微软雅黑" w:hint="eastAsia"/>
          <w:sz w:val="32"/>
          <w:szCs w:val="32"/>
          <w:shd w:val="clear" w:color="auto" w:fill="FFFFFF"/>
        </w:rPr>
        <w:t>，提高信息公开质量。</w:t>
      </w:r>
    </w:p>
    <w:p w:rsidR="00005639" w:rsidRDefault="00005639" w:rsidP="00005639">
      <w:pPr>
        <w:pStyle w:val="a5"/>
        <w:widowControl/>
        <w:shd w:val="clear" w:color="auto" w:fill="FFFFFF"/>
        <w:spacing w:beforeAutospacing="0" w:afterAutospacing="0" w:line="600" w:lineRule="exact"/>
        <w:ind w:firstLineChars="199" w:firstLine="637"/>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二、主动公开政府信息情况</w:t>
      </w:r>
    </w:p>
    <w:tbl>
      <w:tblPr>
        <w:tblW w:w="8638" w:type="dxa"/>
        <w:jc w:val="center"/>
        <w:tblCellMar>
          <w:left w:w="0" w:type="dxa"/>
          <w:right w:w="0" w:type="dxa"/>
        </w:tblCellMar>
        <w:tblLook w:val="04A0"/>
      </w:tblPr>
      <w:tblGrid>
        <w:gridCol w:w="1720"/>
        <w:gridCol w:w="2435"/>
        <w:gridCol w:w="2435"/>
        <w:gridCol w:w="2048"/>
      </w:tblGrid>
      <w:tr w:rsidR="00005639" w:rsidTr="00B66CF2">
        <w:trPr>
          <w:trHeight w:val="340"/>
          <w:jc w:val="center"/>
        </w:trPr>
        <w:tc>
          <w:tcPr>
            <w:tcW w:w="8638"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第二十条第（一）项</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本年制发件数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本年废止件数</w:t>
            </w:r>
          </w:p>
        </w:tc>
        <w:tc>
          <w:tcPr>
            <w:tcW w:w="204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现行有效件数</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c>
          <w:tcPr>
            <w:tcW w:w="204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5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987C10" w:rsidRDefault="00987C10" w:rsidP="00987C10">
            <w:pPr>
              <w:widowControl/>
              <w:spacing w:line="600" w:lineRule="exact"/>
              <w:ind w:firstLineChars="400" w:firstLine="112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c>
          <w:tcPr>
            <w:tcW w:w="204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987C1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第二十条第（五）项</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信息内容</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本年处理决定数量</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lastRenderedPageBreak/>
              <w:t>行政许可</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第二十条第（六）项</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信息内容</w:t>
            </w:r>
          </w:p>
        </w:tc>
        <w:tc>
          <w:tcPr>
            <w:tcW w:w="6918"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本年处理决定数量</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行政处罚</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行政强制</w:t>
            </w:r>
          </w:p>
        </w:tc>
        <w:tc>
          <w:tcPr>
            <w:tcW w:w="6918"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r w:rsidR="00005639" w:rsidTr="00B66CF2">
        <w:trPr>
          <w:trHeight w:val="340"/>
          <w:jc w:val="center"/>
        </w:trPr>
        <w:tc>
          <w:tcPr>
            <w:tcW w:w="8638"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第二十条第（八）项</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信息内容</w:t>
            </w:r>
          </w:p>
        </w:tc>
        <w:tc>
          <w:tcPr>
            <w:tcW w:w="6918"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本年收费金额（单位：万元）</w:t>
            </w:r>
          </w:p>
        </w:tc>
      </w:tr>
      <w:tr w:rsidR="00005639" w:rsidTr="00B66CF2">
        <w:trPr>
          <w:trHeight w:val="340"/>
          <w:jc w:val="center"/>
        </w:trPr>
        <w:tc>
          <w:tcPr>
            <w:tcW w:w="172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5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行政事业性收费</w:t>
            </w:r>
          </w:p>
        </w:tc>
        <w:tc>
          <w:tcPr>
            <w:tcW w:w="6918"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05639" w:rsidRDefault="00D06AA0" w:rsidP="00B66CF2">
            <w:pPr>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0</w:t>
            </w:r>
          </w:p>
        </w:tc>
      </w:tr>
    </w:tbl>
    <w:p w:rsidR="00005639" w:rsidRDefault="00005639" w:rsidP="00005639">
      <w:pPr>
        <w:widowControl/>
        <w:spacing w:line="600" w:lineRule="exact"/>
        <w:jc w:val="left"/>
        <w:rPr>
          <w:color w:val="000000" w:themeColor="text1"/>
        </w:rPr>
      </w:pPr>
    </w:p>
    <w:p w:rsidR="00005639" w:rsidRDefault="00005639" w:rsidP="00005639">
      <w:pPr>
        <w:pStyle w:val="a5"/>
        <w:widowControl/>
        <w:shd w:val="clear" w:color="auto" w:fill="FFFFFF"/>
        <w:spacing w:beforeAutospacing="0" w:afterAutospacing="0" w:line="600" w:lineRule="exact"/>
        <w:ind w:leftChars="199" w:left="418"/>
        <w:jc w:val="both"/>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三、收到和处理政府信息公开申请情况</w:t>
      </w:r>
    </w:p>
    <w:p w:rsidR="00005639" w:rsidRDefault="00005639" w:rsidP="00005639">
      <w:pPr>
        <w:pStyle w:val="a5"/>
        <w:widowControl/>
        <w:shd w:val="clear" w:color="auto" w:fill="FFFFFF"/>
        <w:spacing w:beforeAutospacing="0" w:afterAutospacing="0" w:line="600" w:lineRule="exact"/>
        <w:ind w:firstLine="420"/>
        <w:jc w:val="both"/>
        <w:rPr>
          <w:rFonts w:ascii="仿宋_GB2312" w:eastAsia="仿宋_GB2312" w:hAnsi="仿宋_GB2312" w:cs="仿宋_GB2312"/>
          <w:color w:val="000000" w:themeColor="text1"/>
          <w:sz w:val="28"/>
          <w:szCs w:val="28"/>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77"/>
        <w:gridCol w:w="959"/>
        <w:gridCol w:w="3185"/>
        <w:gridCol w:w="699"/>
        <w:gridCol w:w="688"/>
        <w:gridCol w:w="688"/>
        <w:gridCol w:w="688"/>
        <w:gridCol w:w="688"/>
        <w:gridCol w:w="688"/>
        <w:gridCol w:w="688"/>
      </w:tblGrid>
      <w:tr w:rsidR="00005639" w:rsidTr="00D06AA0">
        <w:trPr>
          <w:jc w:val="center"/>
        </w:trPr>
        <w:tc>
          <w:tcPr>
            <w:tcW w:w="4921"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05639" w:rsidRDefault="00005639"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（本列数据的勾</w:t>
            </w:r>
            <w:proofErr w:type="gramStart"/>
            <w:r>
              <w:rPr>
                <w:rFonts w:ascii="仿宋_GB2312" w:eastAsia="仿宋_GB2312" w:hAnsi="仿宋_GB2312" w:cs="仿宋_GB2312" w:hint="eastAsia"/>
                <w:color w:val="000000" w:themeColor="text1"/>
                <w:kern w:val="0"/>
                <w:sz w:val="28"/>
                <w:szCs w:val="28"/>
              </w:rPr>
              <w:t>稽</w:t>
            </w:r>
            <w:proofErr w:type="gramEnd"/>
            <w:r>
              <w:rPr>
                <w:rFonts w:ascii="仿宋_GB2312" w:eastAsia="仿宋_GB2312" w:hAnsi="仿宋_GB2312" w:cs="仿宋_GB2312" w:hint="eastAsia"/>
                <w:color w:val="000000" w:themeColor="text1"/>
                <w:kern w:val="0"/>
                <w:sz w:val="28"/>
                <w:szCs w:val="28"/>
              </w:rPr>
              <w:t>关系为：第一项加第二项之和，等于第三项加第四项之和）</w:t>
            </w:r>
          </w:p>
        </w:tc>
        <w:tc>
          <w:tcPr>
            <w:tcW w:w="4827"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申请人情况</w:t>
            </w:r>
          </w:p>
        </w:tc>
      </w:tr>
      <w:tr w:rsidR="00005639" w:rsidTr="00D06AA0">
        <w:trPr>
          <w:jc w:val="center"/>
        </w:trPr>
        <w:tc>
          <w:tcPr>
            <w:tcW w:w="492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05639" w:rsidRDefault="00005639" w:rsidP="00B66CF2">
            <w:pPr>
              <w:spacing w:line="600" w:lineRule="exact"/>
              <w:rPr>
                <w:rFonts w:ascii="仿宋_GB2312" w:eastAsia="仿宋_GB2312" w:hAnsi="仿宋_GB2312" w:cs="仿宋_GB2312"/>
                <w:color w:val="000000" w:themeColor="text1"/>
                <w:sz w:val="28"/>
                <w:szCs w:val="28"/>
              </w:rPr>
            </w:pPr>
          </w:p>
        </w:tc>
        <w:tc>
          <w:tcPr>
            <w:tcW w:w="699"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自然人</w:t>
            </w:r>
          </w:p>
        </w:tc>
        <w:tc>
          <w:tcPr>
            <w:tcW w:w="344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法人或其他组织</w:t>
            </w:r>
          </w:p>
        </w:tc>
        <w:tc>
          <w:tcPr>
            <w:tcW w:w="688"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总计</w:t>
            </w:r>
          </w:p>
        </w:tc>
      </w:tr>
      <w:tr w:rsidR="00005639" w:rsidTr="00D06AA0">
        <w:trPr>
          <w:jc w:val="center"/>
        </w:trPr>
        <w:tc>
          <w:tcPr>
            <w:tcW w:w="4921"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05639" w:rsidRDefault="00005639" w:rsidP="00B66CF2">
            <w:pPr>
              <w:spacing w:line="600" w:lineRule="exact"/>
              <w:rPr>
                <w:rFonts w:ascii="仿宋_GB2312" w:eastAsia="仿宋_GB2312" w:hAnsi="仿宋_GB2312" w:cs="仿宋_GB2312"/>
                <w:color w:val="000000" w:themeColor="text1"/>
                <w:sz w:val="28"/>
                <w:szCs w:val="28"/>
              </w:rPr>
            </w:pPr>
          </w:p>
        </w:tc>
        <w:tc>
          <w:tcPr>
            <w:tcW w:w="699" w:type="dxa"/>
            <w:vMerge/>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spacing w:line="600" w:lineRule="exact"/>
              <w:rPr>
                <w:rFonts w:ascii="仿宋_GB2312" w:eastAsia="仿宋_GB2312" w:hAnsi="仿宋_GB2312" w:cs="仿宋_GB2312"/>
                <w:color w:val="000000" w:themeColor="text1"/>
                <w:sz w:val="28"/>
                <w:szCs w:val="28"/>
              </w:rPr>
            </w:pP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商业</w:t>
            </w:r>
          </w:p>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企业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科研</w:t>
            </w:r>
          </w:p>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法律服务机构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其他</w:t>
            </w:r>
          </w:p>
        </w:tc>
        <w:tc>
          <w:tcPr>
            <w:tcW w:w="688"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005639" w:rsidRDefault="00005639" w:rsidP="00B66CF2">
            <w:pPr>
              <w:spacing w:line="600" w:lineRule="exact"/>
              <w:rPr>
                <w:rFonts w:ascii="仿宋_GB2312" w:eastAsia="仿宋_GB2312" w:hAnsi="仿宋_GB2312" w:cs="仿宋_GB2312"/>
                <w:color w:val="000000" w:themeColor="text1"/>
                <w:sz w:val="28"/>
                <w:szCs w:val="28"/>
              </w:rPr>
            </w:pPr>
          </w:p>
        </w:tc>
      </w:tr>
      <w:tr w:rsidR="00005639" w:rsidTr="00D06AA0">
        <w:trPr>
          <w:jc w:val="center"/>
        </w:trPr>
        <w:tc>
          <w:tcPr>
            <w:tcW w:w="492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05639" w:rsidRDefault="00005639"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一、本年新收政府信息公开申请数量</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005639"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492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二、上年结转政府信息公开申请数量</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widowControl/>
              <w:spacing w:line="60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3EE4">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三、本年度办</w:t>
            </w:r>
            <w:r>
              <w:rPr>
                <w:rFonts w:ascii="仿宋_GB2312" w:eastAsia="仿宋_GB2312" w:hAnsi="仿宋_GB2312" w:cs="仿宋_GB2312" w:hint="eastAsia"/>
                <w:color w:val="000000" w:themeColor="text1"/>
                <w:kern w:val="0"/>
                <w:sz w:val="28"/>
                <w:szCs w:val="28"/>
              </w:rPr>
              <w:lastRenderedPageBreak/>
              <w:t>理结果</w:t>
            </w:r>
          </w:p>
        </w:tc>
        <w:tc>
          <w:tcPr>
            <w:tcW w:w="414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lastRenderedPageBreak/>
              <w:t>（一）予以公开</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81A85">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414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（二）部分公开（区分处理的，只计这一情形，不计其他情形）</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570E5">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（三）不予公开</w:t>
            </w: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1.属于国家秘密</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A25D1">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2.其他法律行政法规禁止公开</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B270BF">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3.危及“三安全</w:t>
            </w:r>
            <w:proofErr w:type="gramStart"/>
            <w:r>
              <w:rPr>
                <w:rFonts w:ascii="仿宋_GB2312" w:eastAsia="仿宋_GB2312" w:hAnsi="仿宋_GB2312" w:cs="仿宋_GB2312" w:hint="eastAsia"/>
                <w:color w:val="000000" w:themeColor="text1"/>
                <w:kern w:val="0"/>
                <w:sz w:val="28"/>
                <w:szCs w:val="28"/>
              </w:rPr>
              <w:t>一</w:t>
            </w:r>
            <w:proofErr w:type="gramEnd"/>
            <w:r>
              <w:rPr>
                <w:rFonts w:ascii="仿宋_GB2312" w:eastAsia="仿宋_GB2312" w:hAnsi="仿宋_GB2312" w:cs="仿宋_GB2312" w:hint="eastAsia"/>
                <w:color w:val="000000" w:themeColor="text1"/>
                <w:kern w:val="0"/>
                <w:sz w:val="28"/>
                <w:szCs w:val="28"/>
              </w:rPr>
              <w:t>稳定”</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474D1B">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4.保护第三方合法权益</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F29D9">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5.属于三类内部事务信息</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F02BC">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6.属于四类过程性信息</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5EAA">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7.属于行政执法案卷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3F6C73">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8.属于行政查询事项</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0898">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（四）无法提供</w:t>
            </w: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1.本机关不掌握相关政府信息</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6F2456">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2.没有现成信息需要另行制作</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2F315E">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3.补正后申请内容仍不明确</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97CAE">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（五）</w:t>
            </w:r>
            <w:proofErr w:type="gramStart"/>
            <w:r>
              <w:rPr>
                <w:rFonts w:ascii="仿宋_GB2312" w:eastAsia="仿宋_GB2312" w:hAnsi="仿宋_GB2312" w:cs="仿宋_GB2312" w:hint="eastAsia"/>
                <w:color w:val="000000" w:themeColor="text1"/>
                <w:kern w:val="0"/>
                <w:sz w:val="28"/>
                <w:szCs w:val="28"/>
              </w:rPr>
              <w:t>不予处理</w:t>
            </w:r>
            <w:proofErr w:type="gramEnd"/>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1.信访举报投诉类申请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365F1">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2.重复申请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CB4573">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3.要求提供公开出版物</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2758A">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4.无正当理由大量反复申请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137180">
              <w:rPr>
                <w:rFonts w:ascii="仿宋_GB2312" w:eastAsia="仿宋_GB2312" w:hAnsi="仿宋_GB2312" w:cs="仿宋_GB2312" w:hint="eastAsia"/>
                <w:color w:val="000000" w:themeColor="text1"/>
                <w:kern w:val="0"/>
                <w:sz w:val="28"/>
                <w:szCs w:val="28"/>
              </w:rPr>
              <w:t>0</w:t>
            </w:r>
          </w:p>
        </w:tc>
      </w:tr>
      <w:tr w:rsidR="00D06AA0" w:rsidTr="00D06AA0">
        <w:trPr>
          <w:trHeight w:val="779"/>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5.要求行政机关确认或</w:t>
            </w:r>
            <w:r>
              <w:rPr>
                <w:rFonts w:ascii="仿宋_GB2312" w:eastAsia="仿宋_GB2312" w:hAnsi="仿宋_GB2312" w:cs="仿宋_GB2312" w:hint="eastAsia"/>
                <w:color w:val="000000" w:themeColor="text1"/>
                <w:kern w:val="0"/>
                <w:sz w:val="28"/>
                <w:szCs w:val="28"/>
              </w:rPr>
              <w:lastRenderedPageBreak/>
              <w:t>重新出具已获取信息</w:t>
            </w:r>
          </w:p>
        </w:tc>
        <w:tc>
          <w:tcPr>
            <w:tcW w:w="699"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rPr>
              <w:lastRenderedPageBreak/>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DB0AFE">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（六）其他处理</w:t>
            </w:r>
          </w:p>
        </w:tc>
        <w:tc>
          <w:tcPr>
            <w:tcW w:w="3185"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1.申请人无正当理由逾期</w:t>
            </w:r>
            <w:proofErr w:type="gramStart"/>
            <w:r>
              <w:rPr>
                <w:rFonts w:ascii="仿宋_GB2312" w:eastAsia="仿宋_GB2312" w:hAnsi="仿宋_GB2312" w:cs="仿宋_GB2312" w:hint="eastAsia"/>
                <w:color w:val="000000" w:themeColor="text1"/>
                <w:kern w:val="0"/>
                <w:sz w:val="28"/>
                <w:szCs w:val="28"/>
              </w:rPr>
              <w:t>不</w:t>
            </w:r>
            <w:proofErr w:type="gramEnd"/>
            <w:r>
              <w:rPr>
                <w:rFonts w:ascii="仿宋_GB2312" w:eastAsia="仿宋_GB2312" w:hAnsi="仿宋_GB2312" w:cs="仿宋_GB2312" w:hint="eastAsia"/>
                <w:color w:val="000000" w:themeColor="text1"/>
                <w:kern w:val="0"/>
                <w:sz w:val="28"/>
                <w:szCs w:val="28"/>
              </w:rPr>
              <w:t>补正、行政机关</w:t>
            </w:r>
            <w:proofErr w:type="gramStart"/>
            <w:r>
              <w:rPr>
                <w:rFonts w:ascii="仿宋_GB2312" w:eastAsia="仿宋_GB2312" w:hAnsi="仿宋_GB2312" w:cs="仿宋_GB2312" w:hint="eastAsia"/>
                <w:color w:val="000000" w:themeColor="text1"/>
                <w:kern w:val="0"/>
                <w:sz w:val="28"/>
                <w:szCs w:val="28"/>
              </w:rPr>
              <w:t>不</w:t>
            </w:r>
            <w:proofErr w:type="gramEnd"/>
            <w:r>
              <w:rPr>
                <w:rFonts w:ascii="仿宋_GB2312" w:eastAsia="仿宋_GB2312" w:hAnsi="仿宋_GB2312" w:cs="仿宋_GB2312" w:hint="eastAsia"/>
                <w:color w:val="000000" w:themeColor="text1"/>
                <w:kern w:val="0"/>
                <w:sz w:val="28"/>
                <w:szCs w:val="28"/>
              </w:rPr>
              <w:t>再处理其政府信息公开申请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96117E">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2.申请人逾期未按收费通知要求缴纳费用、行政机关</w:t>
            </w:r>
            <w:proofErr w:type="gramStart"/>
            <w:r>
              <w:rPr>
                <w:rFonts w:ascii="仿宋_GB2312" w:eastAsia="仿宋_GB2312" w:hAnsi="仿宋_GB2312" w:cs="仿宋_GB2312" w:hint="eastAsia"/>
                <w:color w:val="000000" w:themeColor="text1"/>
                <w:kern w:val="0"/>
                <w:sz w:val="28"/>
                <w:szCs w:val="28"/>
              </w:rPr>
              <w:t>不</w:t>
            </w:r>
            <w:proofErr w:type="gramEnd"/>
            <w:r>
              <w:rPr>
                <w:rFonts w:ascii="仿宋_GB2312" w:eastAsia="仿宋_GB2312" w:hAnsi="仿宋_GB2312" w:cs="仿宋_GB2312" w:hint="eastAsia"/>
                <w:color w:val="000000" w:themeColor="text1"/>
                <w:kern w:val="0"/>
                <w:sz w:val="28"/>
                <w:szCs w:val="28"/>
              </w:rPr>
              <w:t>再处理其政府信息公开申请</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F70433">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3185"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3.其他</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E57FB9">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777"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D06AA0" w:rsidRDefault="00D06AA0" w:rsidP="00B66CF2">
            <w:pPr>
              <w:spacing w:line="600" w:lineRule="exact"/>
              <w:rPr>
                <w:rFonts w:ascii="仿宋_GB2312" w:eastAsia="仿宋_GB2312" w:hAnsi="仿宋_GB2312" w:cs="仿宋_GB2312"/>
                <w:color w:val="000000" w:themeColor="text1"/>
                <w:sz w:val="28"/>
                <w:szCs w:val="28"/>
              </w:rPr>
            </w:pPr>
          </w:p>
        </w:tc>
        <w:tc>
          <w:tcPr>
            <w:tcW w:w="4144"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（七）总计</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C776B">
              <w:rPr>
                <w:rFonts w:ascii="仿宋_GB2312" w:eastAsia="仿宋_GB2312" w:hAnsi="仿宋_GB2312" w:cs="仿宋_GB2312" w:hint="eastAsia"/>
                <w:color w:val="000000" w:themeColor="text1"/>
                <w:kern w:val="0"/>
                <w:sz w:val="28"/>
                <w:szCs w:val="28"/>
              </w:rPr>
              <w:t>0</w:t>
            </w:r>
          </w:p>
        </w:tc>
      </w:tr>
      <w:tr w:rsidR="00D06AA0" w:rsidTr="00D06AA0">
        <w:trPr>
          <w:jc w:val="center"/>
        </w:trPr>
        <w:tc>
          <w:tcPr>
            <w:tcW w:w="4921"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D06AA0" w:rsidRDefault="00D06AA0" w:rsidP="00B66CF2">
            <w:pPr>
              <w:widowControl/>
              <w:spacing w:line="600" w:lineRule="exact"/>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kern w:val="0"/>
                <w:sz w:val="28"/>
                <w:szCs w:val="28"/>
              </w:rPr>
              <w:t>四、结转下年度继续办理</w:t>
            </w:r>
          </w:p>
        </w:tc>
        <w:tc>
          <w:tcPr>
            <w:tcW w:w="699"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rsidR="00D06AA0" w:rsidRDefault="00D06AA0" w:rsidP="00D06AA0">
            <w:pPr>
              <w:jc w:val="center"/>
            </w:pPr>
            <w:r w:rsidRPr="00AF7A69">
              <w:rPr>
                <w:rFonts w:ascii="仿宋_GB2312" w:eastAsia="仿宋_GB2312" w:hAnsi="仿宋_GB2312" w:cs="仿宋_GB2312" w:hint="eastAsia"/>
                <w:color w:val="000000" w:themeColor="text1"/>
                <w:kern w:val="0"/>
                <w:sz w:val="28"/>
                <w:szCs w:val="28"/>
              </w:rPr>
              <w:t>0</w:t>
            </w:r>
          </w:p>
        </w:tc>
      </w:tr>
    </w:tbl>
    <w:p w:rsidR="00005639" w:rsidRDefault="00005639" w:rsidP="00005639">
      <w:pPr>
        <w:widowControl/>
        <w:shd w:val="clear" w:color="auto" w:fill="FFFFFF"/>
        <w:spacing w:line="600" w:lineRule="exact"/>
        <w:jc w:val="center"/>
        <w:rPr>
          <w:rFonts w:ascii="宋体" w:eastAsia="宋体" w:hAnsi="宋体" w:cs="宋体"/>
          <w:color w:val="000000" w:themeColor="text1"/>
          <w:sz w:val="24"/>
        </w:rPr>
      </w:pPr>
    </w:p>
    <w:p w:rsidR="00005639" w:rsidRDefault="00005639" w:rsidP="00005639">
      <w:pPr>
        <w:pStyle w:val="a5"/>
        <w:widowControl/>
        <w:shd w:val="clear" w:color="auto" w:fill="FFFFFF"/>
        <w:spacing w:beforeAutospacing="0" w:afterAutospacing="0" w:line="600" w:lineRule="exact"/>
        <w:ind w:firstLine="42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四、政府信息公开行政复议</w:t>
      </w:r>
      <w:r w:rsidR="00EF0F5C">
        <w:rPr>
          <w:rFonts w:ascii="黑体" w:eastAsia="黑体" w:hAnsi="黑体" w:cs="黑体" w:hint="eastAsia"/>
          <w:color w:val="000000" w:themeColor="text1"/>
          <w:sz w:val="32"/>
          <w:szCs w:val="32"/>
          <w:shd w:val="clear" w:color="auto" w:fill="FFFFFF"/>
        </w:rPr>
        <w:t>及</w:t>
      </w:r>
      <w:r>
        <w:rPr>
          <w:rFonts w:ascii="黑体" w:eastAsia="黑体" w:hAnsi="黑体" w:cs="黑体" w:hint="eastAsia"/>
          <w:color w:val="000000" w:themeColor="text1"/>
          <w:sz w:val="32"/>
          <w:szCs w:val="32"/>
          <w:shd w:val="clear" w:color="auto" w:fill="FFFFFF"/>
        </w:rPr>
        <w:t>行政诉讼情况</w:t>
      </w:r>
    </w:p>
    <w:p w:rsidR="00005639" w:rsidRDefault="00005639" w:rsidP="00005639">
      <w:pPr>
        <w:widowControl/>
        <w:shd w:val="clear" w:color="auto" w:fill="FFFFFF"/>
        <w:spacing w:line="600" w:lineRule="exact"/>
        <w:jc w:val="center"/>
        <w:rPr>
          <w:rFonts w:ascii="宋体" w:eastAsia="宋体" w:hAnsi="宋体" w:cs="宋体"/>
          <w:color w:val="000000" w:themeColor="text1"/>
          <w:sz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005639" w:rsidTr="00D06AA0">
        <w:trPr>
          <w:jc w:val="center"/>
        </w:trPr>
        <w:tc>
          <w:tcPr>
            <w:tcW w:w="325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行政复议</w:t>
            </w:r>
          </w:p>
        </w:tc>
        <w:tc>
          <w:tcPr>
            <w:tcW w:w="6498"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行政诉讼</w:t>
            </w:r>
          </w:p>
        </w:tc>
      </w:tr>
      <w:tr w:rsidR="00005639" w:rsidTr="00D06AA0">
        <w:trPr>
          <w:jc w:val="center"/>
        </w:trPr>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结果维持</w:t>
            </w:r>
          </w:p>
        </w:tc>
        <w:tc>
          <w:tcPr>
            <w:tcW w:w="650"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结果</w:t>
            </w:r>
            <w:r w:rsidRPr="00D06AA0">
              <w:rPr>
                <w:rFonts w:ascii="仿宋_GB2312" w:eastAsia="仿宋_GB2312" w:hAnsi="宋体" w:cs="宋体" w:hint="eastAsia"/>
                <w:color w:val="000000" w:themeColor="text1"/>
                <w:kern w:val="0"/>
                <w:sz w:val="28"/>
                <w:szCs w:val="28"/>
              </w:rPr>
              <w:br/>
              <w:t>纠正</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其他</w:t>
            </w:r>
            <w:r w:rsidRPr="00D06AA0">
              <w:rPr>
                <w:rFonts w:ascii="仿宋_GB2312" w:eastAsia="仿宋_GB2312" w:hAnsi="宋体" w:cs="宋体" w:hint="eastAsia"/>
                <w:color w:val="000000" w:themeColor="text1"/>
                <w:kern w:val="0"/>
                <w:sz w:val="28"/>
                <w:szCs w:val="28"/>
              </w:rPr>
              <w:br/>
              <w:t>结果</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尚未</w:t>
            </w:r>
            <w:r w:rsidRPr="00D06AA0">
              <w:rPr>
                <w:rFonts w:ascii="仿宋_GB2312" w:eastAsia="仿宋_GB2312" w:hAnsi="宋体" w:cs="宋体" w:hint="eastAsia"/>
                <w:color w:val="000000" w:themeColor="text1"/>
                <w:kern w:val="0"/>
                <w:sz w:val="28"/>
                <w:szCs w:val="28"/>
              </w:rPr>
              <w:br/>
              <w:t>审结</w:t>
            </w:r>
          </w:p>
        </w:tc>
        <w:tc>
          <w:tcPr>
            <w:tcW w:w="65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复议后起诉</w:t>
            </w:r>
          </w:p>
        </w:tc>
      </w:tr>
      <w:tr w:rsidR="00005639" w:rsidTr="00D06AA0">
        <w:trPr>
          <w:jc w:val="center"/>
        </w:trPr>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color w:val="000000" w:themeColor="text1"/>
                <w:sz w:val="28"/>
                <w:szCs w:val="28"/>
              </w:rPr>
            </w:pPr>
          </w:p>
        </w:tc>
        <w:tc>
          <w:tcPr>
            <w:tcW w:w="65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color w:val="000000" w:themeColor="text1"/>
                <w:sz w:val="28"/>
                <w:szCs w:val="28"/>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color w:val="000000" w:themeColor="text1"/>
                <w:sz w:val="28"/>
                <w:szCs w:val="28"/>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color w:val="000000" w:themeColor="text1"/>
                <w:sz w:val="28"/>
                <w:szCs w:val="28"/>
              </w:rPr>
            </w:pPr>
          </w:p>
        </w:tc>
        <w:tc>
          <w:tcPr>
            <w:tcW w:w="65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spacing w:line="600" w:lineRule="exact"/>
              <w:rPr>
                <w:rFonts w:ascii="仿宋_GB2312" w:eastAsia="仿宋_GB2312"/>
                <w:color w:val="000000" w:themeColor="text1"/>
                <w:sz w:val="28"/>
                <w:szCs w:val="28"/>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结果</w:t>
            </w:r>
            <w:r w:rsidRPr="00D06AA0">
              <w:rPr>
                <w:rFonts w:ascii="仿宋_GB2312" w:eastAsia="仿宋_GB2312" w:hAnsi="宋体" w:cs="宋体" w:hint="eastAsia"/>
                <w:color w:val="000000" w:themeColor="text1"/>
                <w:kern w:val="0"/>
                <w:sz w:val="28"/>
                <w:szCs w:val="28"/>
              </w:rPr>
              <w:b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结果</w:t>
            </w:r>
            <w:r w:rsidRPr="00D06AA0">
              <w:rPr>
                <w:rFonts w:ascii="仿宋_GB2312" w:eastAsia="仿宋_GB2312" w:hAnsi="宋体" w:cs="宋体" w:hint="eastAsia"/>
                <w:color w:val="000000" w:themeColor="text1"/>
                <w:kern w:val="0"/>
                <w:sz w:val="28"/>
                <w:szCs w:val="28"/>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其他</w:t>
            </w:r>
            <w:r w:rsidRPr="00D06AA0">
              <w:rPr>
                <w:rFonts w:ascii="仿宋_GB2312" w:eastAsia="仿宋_GB2312" w:hAnsi="宋体" w:cs="宋体" w:hint="eastAsia"/>
                <w:color w:val="000000" w:themeColor="text1"/>
                <w:kern w:val="0"/>
                <w:sz w:val="28"/>
                <w:szCs w:val="28"/>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尚未</w:t>
            </w:r>
            <w:r w:rsidRPr="00D06AA0">
              <w:rPr>
                <w:rFonts w:ascii="仿宋_GB2312" w:eastAsia="仿宋_GB2312" w:hAnsi="宋体" w:cs="宋体" w:hint="eastAsia"/>
                <w:color w:val="000000" w:themeColor="text1"/>
                <w:kern w:val="0"/>
                <w:sz w:val="28"/>
                <w:szCs w:val="28"/>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总计</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结果</w:t>
            </w:r>
            <w:r w:rsidRPr="00D06AA0">
              <w:rPr>
                <w:rFonts w:ascii="仿宋_GB2312" w:eastAsia="仿宋_GB2312" w:hAnsi="宋体" w:cs="宋体" w:hint="eastAsia"/>
                <w:color w:val="000000" w:themeColor="text1"/>
                <w:kern w:val="0"/>
                <w:sz w:val="28"/>
                <w:szCs w:val="28"/>
              </w:rPr>
              <w:br/>
              <w:t>维持</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结果</w:t>
            </w:r>
            <w:r w:rsidRPr="00D06AA0">
              <w:rPr>
                <w:rFonts w:ascii="仿宋_GB2312" w:eastAsia="仿宋_GB2312" w:hAnsi="宋体" w:cs="宋体" w:hint="eastAsia"/>
                <w:color w:val="000000" w:themeColor="text1"/>
                <w:kern w:val="0"/>
                <w:sz w:val="28"/>
                <w:szCs w:val="28"/>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其他</w:t>
            </w:r>
            <w:r w:rsidRPr="00D06AA0">
              <w:rPr>
                <w:rFonts w:ascii="仿宋_GB2312" w:eastAsia="仿宋_GB2312" w:hAnsi="宋体" w:cs="宋体" w:hint="eastAsia"/>
                <w:color w:val="000000" w:themeColor="text1"/>
                <w:kern w:val="0"/>
                <w:sz w:val="28"/>
                <w:szCs w:val="28"/>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尚未</w:t>
            </w:r>
            <w:r w:rsidRPr="00D06AA0">
              <w:rPr>
                <w:rFonts w:ascii="仿宋_GB2312" w:eastAsia="仿宋_GB2312" w:hAnsi="宋体" w:cs="宋体" w:hint="eastAsia"/>
                <w:color w:val="000000" w:themeColor="text1"/>
                <w:kern w:val="0"/>
                <w:sz w:val="28"/>
                <w:szCs w:val="28"/>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05639" w:rsidRPr="00D06AA0" w:rsidRDefault="00005639" w:rsidP="00B66CF2">
            <w:pPr>
              <w:widowControl/>
              <w:spacing w:line="600" w:lineRule="exact"/>
              <w:jc w:val="center"/>
              <w:rPr>
                <w:rFonts w:ascii="仿宋_GB2312" w:eastAsia="仿宋_GB2312"/>
                <w:color w:val="000000" w:themeColor="text1"/>
                <w:sz w:val="28"/>
                <w:szCs w:val="28"/>
              </w:rPr>
            </w:pPr>
            <w:r w:rsidRPr="00D06AA0">
              <w:rPr>
                <w:rFonts w:ascii="仿宋_GB2312" w:eastAsia="仿宋_GB2312" w:hAnsi="宋体" w:cs="宋体" w:hint="eastAsia"/>
                <w:color w:val="000000" w:themeColor="text1"/>
                <w:kern w:val="0"/>
                <w:sz w:val="28"/>
                <w:szCs w:val="28"/>
              </w:rPr>
              <w:t>总计</w:t>
            </w:r>
          </w:p>
        </w:tc>
      </w:tr>
      <w:tr w:rsidR="00D06AA0" w:rsidTr="00D06AA0">
        <w:trPr>
          <w:trHeight w:val="672"/>
          <w:jc w:val="center"/>
        </w:trPr>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D06AA0" w:rsidRPr="00D06AA0" w:rsidRDefault="00D06AA0" w:rsidP="00D06AA0">
            <w:pPr>
              <w:jc w:val="center"/>
              <w:rPr>
                <w:rFonts w:ascii="仿宋_GB2312" w:eastAsia="仿宋_GB2312"/>
              </w:rPr>
            </w:pPr>
            <w:r w:rsidRPr="00D06AA0">
              <w:rPr>
                <w:rFonts w:ascii="仿宋_GB2312" w:eastAsia="仿宋_GB2312" w:hAnsi="仿宋_GB2312" w:cs="仿宋_GB2312" w:hint="eastAsia"/>
                <w:color w:val="000000" w:themeColor="text1"/>
                <w:kern w:val="0"/>
                <w:sz w:val="28"/>
                <w:szCs w:val="28"/>
              </w:rPr>
              <w:t>0</w:t>
            </w:r>
          </w:p>
        </w:tc>
      </w:tr>
    </w:tbl>
    <w:p w:rsidR="00005639" w:rsidRDefault="00005639" w:rsidP="00005639">
      <w:pPr>
        <w:widowControl/>
        <w:spacing w:line="600" w:lineRule="exact"/>
        <w:jc w:val="left"/>
        <w:rPr>
          <w:color w:val="000000" w:themeColor="text1"/>
        </w:rPr>
      </w:pPr>
    </w:p>
    <w:p w:rsidR="00005639" w:rsidRPr="00D06AA0" w:rsidRDefault="00005639" w:rsidP="00AE5448">
      <w:pPr>
        <w:pStyle w:val="a5"/>
        <w:widowControl/>
        <w:shd w:val="clear" w:color="auto" w:fill="FFFFFF"/>
        <w:spacing w:beforeAutospacing="0" w:afterAutospacing="0" w:line="600" w:lineRule="exact"/>
        <w:ind w:firstLineChars="200" w:firstLine="640"/>
        <w:jc w:val="both"/>
        <w:rPr>
          <w:rFonts w:ascii="黑体" w:eastAsia="黑体" w:hAnsi="黑体" w:cs="黑体"/>
          <w:sz w:val="32"/>
          <w:szCs w:val="32"/>
          <w:shd w:val="clear" w:color="auto" w:fill="FFFFFF"/>
        </w:rPr>
      </w:pPr>
      <w:r w:rsidRPr="00D06AA0">
        <w:rPr>
          <w:rFonts w:ascii="黑体" w:eastAsia="黑体" w:hAnsi="黑体" w:cs="黑体" w:hint="eastAsia"/>
          <w:sz w:val="32"/>
          <w:szCs w:val="32"/>
          <w:shd w:val="clear" w:color="auto" w:fill="FFFFFF"/>
        </w:rPr>
        <w:t>五、存在的主要问题及改进情况</w:t>
      </w:r>
    </w:p>
    <w:p w:rsidR="00987C10" w:rsidRPr="00987C10" w:rsidRDefault="00002E8C" w:rsidP="00AB11AF">
      <w:pPr>
        <w:pStyle w:val="a5"/>
        <w:spacing w:beforeAutospacing="0" w:afterAutospacing="0" w:line="600" w:lineRule="exact"/>
        <w:ind w:firstLineChars="200" w:firstLine="640"/>
        <w:rPr>
          <w:rFonts w:ascii="仿宋_GB2312" w:eastAsia="仿宋_GB2312" w:hAnsi="微软雅黑"/>
          <w:sz w:val="32"/>
          <w:szCs w:val="32"/>
        </w:rPr>
      </w:pPr>
      <w:r w:rsidRPr="00D06AA0">
        <w:rPr>
          <w:rFonts w:ascii="微软雅黑" w:eastAsia="仿宋_GB2312" w:hAnsi="微软雅黑" w:hint="eastAsia"/>
          <w:sz w:val="32"/>
          <w:szCs w:val="32"/>
        </w:rPr>
        <w:t> </w:t>
      </w:r>
      <w:r w:rsidRPr="00D06AA0">
        <w:rPr>
          <w:rFonts w:ascii="仿宋_GB2312" w:eastAsia="仿宋_GB2312" w:hAnsi="微软雅黑" w:hint="eastAsia"/>
          <w:sz w:val="32"/>
          <w:szCs w:val="32"/>
        </w:rPr>
        <w:t>202</w:t>
      </w:r>
      <w:r w:rsidR="00EF0F5C">
        <w:rPr>
          <w:rFonts w:ascii="仿宋_GB2312" w:eastAsia="仿宋_GB2312" w:hAnsi="微软雅黑" w:hint="eastAsia"/>
          <w:sz w:val="32"/>
          <w:szCs w:val="32"/>
        </w:rPr>
        <w:t>3</w:t>
      </w:r>
      <w:r w:rsidRPr="00D06AA0">
        <w:rPr>
          <w:rFonts w:ascii="仿宋_GB2312" w:eastAsia="仿宋_GB2312" w:hAnsi="微软雅黑" w:hint="eastAsia"/>
          <w:sz w:val="32"/>
          <w:szCs w:val="32"/>
        </w:rPr>
        <w:t>年，在</w:t>
      </w:r>
      <w:r w:rsidR="00987C10" w:rsidRPr="00136468">
        <w:rPr>
          <w:rFonts w:ascii="仿宋_GB2312" w:eastAsia="仿宋_GB2312" w:hAnsi="微软雅黑" w:hint="eastAsia"/>
          <w:sz w:val="32"/>
          <w:szCs w:val="32"/>
        </w:rPr>
        <w:t>区党委、管委会</w:t>
      </w:r>
      <w:r w:rsidRPr="00D06AA0">
        <w:rPr>
          <w:rFonts w:ascii="仿宋_GB2312" w:eastAsia="仿宋_GB2312" w:hAnsi="微软雅黑" w:hint="eastAsia"/>
          <w:sz w:val="32"/>
          <w:szCs w:val="32"/>
        </w:rPr>
        <w:t>的正确指导下，</w:t>
      </w:r>
      <w:r w:rsidR="00F11756">
        <w:rPr>
          <w:rFonts w:ascii="仿宋_GB2312" w:eastAsia="仿宋_GB2312" w:hAnsi="微软雅黑" w:hint="eastAsia"/>
          <w:sz w:val="32"/>
          <w:szCs w:val="32"/>
        </w:rPr>
        <w:t>区财政</w:t>
      </w:r>
      <w:r w:rsidR="00987C10">
        <w:rPr>
          <w:rFonts w:ascii="仿宋_GB2312" w:eastAsia="仿宋_GB2312" w:hAnsi="微软雅黑" w:hint="eastAsia"/>
          <w:sz w:val="32"/>
          <w:szCs w:val="32"/>
        </w:rPr>
        <w:t>局</w:t>
      </w:r>
      <w:r w:rsidR="00102B08">
        <w:rPr>
          <w:rFonts w:ascii="仿宋_GB2312" w:eastAsia="仿宋_GB2312" w:hAnsi="微软雅黑" w:hint="eastAsia"/>
          <w:sz w:val="32"/>
          <w:szCs w:val="32"/>
        </w:rPr>
        <w:t>政务公开工作取得了一定</w:t>
      </w:r>
      <w:r w:rsidRPr="00D06AA0">
        <w:rPr>
          <w:rFonts w:ascii="仿宋_GB2312" w:eastAsia="仿宋_GB2312" w:hAnsi="微软雅黑" w:hint="eastAsia"/>
          <w:sz w:val="32"/>
          <w:szCs w:val="32"/>
        </w:rPr>
        <w:t>成效，但也存在着一些不足之处：一是政务信息公开的主动性和时效性有待加强；</w:t>
      </w:r>
      <w:r w:rsidRPr="00143567">
        <w:rPr>
          <w:rFonts w:ascii="仿宋_GB2312" w:eastAsia="仿宋_GB2312" w:hAnsi="微软雅黑" w:hint="eastAsia"/>
          <w:sz w:val="32"/>
          <w:szCs w:val="32"/>
        </w:rPr>
        <w:t>二是</w:t>
      </w:r>
      <w:r w:rsidR="00F11756">
        <w:rPr>
          <w:rFonts w:ascii="仿宋_GB2312" w:eastAsia="仿宋_GB2312" w:hAnsi="微软雅黑" w:hint="eastAsia"/>
          <w:sz w:val="32"/>
          <w:szCs w:val="32"/>
        </w:rPr>
        <w:t>业务熟悉度需进一步提高。</w:t>
      </w:r>
      <w:r w:rsidR="002F508B" w:rsidRPr="002F508B">
        <w:rPr>
          <w:rFonts w:ascii="仿宋_GB2312" w:eastAsia="仿宋_GB2312" w:hAnsi="微软雅黑" w:hint="eastAsia"/>
          <w:sz w:val="32"/>
          <w:szCs w:val="32"/>
        </w:rPr>
        <w:t>财政信息专业性强、涉及面广</w:t>
      </w:r>
      <w:r w:rsidR="002F508B">
        <w:rPr>
          <w:rFonts w:ascii="仿宋_GB2312" w:eastAsia="仿宋_GB2312" w:hAnsi="微软雅黑" w:hint="eastAsia"/>
          <w:sz w:val="32"/>
          <w:szCs w:val="32"/>
        </w:rPr>
        <w:t>，</w:t>
      </w:r>
      <w:r w:rsidR="0089029B" w:rsidRPr="00143567">
        <w:rPr>
          <w:rFonts w:ascii="仿宋_GB2312" w:eastAsia="仿宋_GB2312" w:hAnsi="微软雅黑" w:hint="eastAsia"/>
          <w:sz w:val="32"/>
          <w:szCs w:val="32"/>
        </w:rPr>
        <w:t>公开的事项多、要求高，</w:t>
      </w:r>
      <w:r w:rsidR="002F508B">
        <w:rPr>
          <w:rFonts w:ascii="仿宋_GB2312" w:eastAsia="仿宋_GB2312" w:hAnsi="微软雅黑" w:hint="eastAsia"/>
          <w:sz w:val="32"/>
          <w:szCs w:val="32"/>
        </w:rPr>
        <w:t>需</w:t>
      </w:r>
      <w:r w:rsidR="00F11756">
        <w:rPr>
          <w:rFonts w:ascii="仿宋_GB2312" w:eastAsia="仿宋_GB2312" w:hAnsi="微软雅黑" w:hint="eastAsia"/>
          <w:sz w:val="32"/>
          <w:szCs w:val="32"/>
        </w:rPr>
        <w:t>不断</w:t>
      </w:r>
      <w:r w:rsidR="002F508B">
        <w:rPr>
          <w:rFonts w:ascii="仿宋_GB2312" w:eastAsia="仿宋_GB2312" w:hAnsi="微软雅黑" w:hint="eastAsia"/>
          <w:sz w:val="32"/>
          <w:szCs w:val="32"/>
        </w:rPr>
        <w:t>加强业务培训</w:t>
      </w:r>
      <w:r w:rsidRPr="00D06AA0">
        <w:rPr>
          <w:rFonts w:ascii="仿宋_GB2312" w:eastAsia="仿宋_GB2312" w:hAnsi="微软雅黑" w:hint="eastAsia"/>
          <w:sz w:val="32"/>
          <w:szCs w:val="32"/>
        </w:rPr>
        <w:t>；三是信息公开的形式和途径不够丰富。</w:t>
      </w:r>
    </w:p>
    <w:p w:rsidR="001600EF" w:rsidRPr="00EF0F5C" w:rsidRDefault="00002E8C" w:rsidP="00EF0F5C">
      <w:pPr>
        <w:spacing w:line="600" w:lineRule="exact"/>
        <w:ind w:firstLine="645"/>
        <w:rPr>
          <w:rFonts w:ascii="楷体_GB2312" w:eastAsia="楷体_GB2312" w:hAnsi="微软雅黑"/>
          <w:b/>
          <w:sz w:val="32"/>
          <w:szCs w:val="32"/>
          <w:shd w:val="clear" w:color="auto" w:fill="FFFFFF"/>
        </w:rPr>
      </w:pPr>
      <w:r w:rsidRPr="00D06AA0">
        <w:rPr>
          <w:rFonts w:ascii="楷体_GB2312" w:eastAsia="楷体_GB2312" w:hAnsi="微软雅黑" w:hint="eastAsia"/>
          <w:b/>
          <w:sz w:val="32"/>
          <w:szCs w:val="32"/>
          <w:shd w:val="clear" w:color="auto" w:fill="FFFFFF"/>
        </w:rPr>
        <w:t>下一步改进措施：</w:t>
      </w:r>
      <w:r w:rsidR="00E63940">
        <w:rPr>
          <w:rFonts w:ascii="仿宋_GB2312" w:eastAsia="仿宋_GB2312" w:hAnsi="微软雅黑" w:cs="Times New Roman" w:hint="eastAsia"/>
          <w:kern w:val="0"/>
          <w:sz w:val="32"/>
          <w:szCs w:val="32"/>
        </w:rPr>
        <w:t>（一）</w:t>
      </w:r>
      <w:r w:rsidR="00B26070" w:rsidRPr="00EF0F5C">
        <w:rPr>
          <w:rFonts w:ascii="仿宋_GB2312" w:eastAsia="仿宋_GB2312" w:hAnsi="微软雅黑" w:cs="Times New Roman" w:hint="eastAsia"/>
          <w:kern w:val="0"/>
          <w:sz w:val="32"/>
          <w:szCs w:val="32"/>
        </w:rPr>
        <w:t>重视信息公开工作</w:t>
      </w:r>
      <w:r w:rsidR="007B2938" w:rsidRPr="00EF0F5C">
        <w:rPr>
          <w:rFonts w:ascii="仿宋_GB2312" w:eastAsia="仿宋_GB2312" w:hAnsi="微软雅黑" w:cs="Times New Roman" w:hint="eastAsia"/>
          <w:kern w:val="0"/>
          <w:sz w:val="32"/>
          <w:szCs w:val="32"/>
        </w:rPr>
        <w:t>，</w:t>
      </w:r>
      <w:r w:rsidR="00B26070" w:rsidRPr="00EF0F5C">
        <w:rPr>
          <w:rFonts w:ascii="仿宋_GB2312" w:eastAsia="仿宋_GB2312" w:hAnsi="微软雅黑" w:cs="Times New Roman" w:hint="eastAsia"/>
          <w:kern w:val="0"/>
          <w:sz w:val="32"/>
          <w:szCs w:val="32"/>
        </w:rPr>
        <w:t>提高信息公开水平</w:t>
      </w:r>
      <w:r w:rsidRPr="00EF0F5C">
        <w:rPr>
          <w:rFonts w:ascii="仿宋_GB2312" w:eastAsia="仿宋_GB2312" w:hAnsi="微软雅黑" w:cs="Times New Roman" w:hint="eastAsia"/>
          <w:kern w:val="0"/>
          <w:sz w:val="32"/>
          <w:szCs w:val="32"/>
        </w:rPr>
        <w:t>。</w:t>
      </w:r>
      <w:r w:rsidR="001600EF" w:rsidRPr="00EF0F5C">
        <w:rPr>
          <w:rFonts w:ascii="仿宋_GB2312" w:eastAsia="仿宋_GB2312" w:hAnsi="微软雅黑" w:cs="Times New Roman" w:hint="eastAsia"/>
          <w:kern w:val="0"/>
          <w:sz w:val="32"/>
          <w:szCs w:val="32"/>
        </w:rPr>
        <w:t>进一步提高全局</w:t>
      </w:r>
      <w:r w:rsidR="001600EF" w:rsidRPr="00FC7ED8">
        <w:rPr>
          <w:rFonts w:ascii="仿宋_GB2312" w:eastAsia="仿宋_GB2312" w:hAnsi="微软雅黑" w:cs="宋体" w:hint="eastAsia"/>
          <w:color w:val="000000"/>
          <w:kern w:val="0"/>
          <w:sz w:val="32"/>
          <w:szCs w:val="32"/>
        </w:rPr>
        <w:t>干部职工对政务信息公开工作重要性的认识，</w:t>
      </w:r>
      <w:r w:rsidR="00B26070">
        <w:rPr>
          <w:rFonts w:ascii="仿宋_GB2312" w:eastAsia="仿宋_GB2312" w:hAnsi="微软雅黑" w:cs="宋体" w:hint="eastAsia"/>
          <w:color w:val="000000"/>
          <w:kern w:val="0"/>
          <w:sz w:val="32"/>
          <w:szCs w:val="32"/>
        </w:rPr>
        <w:t>要求经办同志</w:t>
      </w:r>
      <w:r w:rsidR="001600EF" w:rsidRPr="00FC7ED8">
        <w:rPr>
          <w:rFonts w:ascii="仿宋_GB2312" w:eastAsia="仿宋_GB2312" w:hAnsi="微软雅黑" w:cs="宋体" w:hint="eastAsia"/>
          <w:color w:val="000000"/>
          <w:kern w:val="0"/>
          <w:sz w:val="32"/>
          <w:szCs w:val="32"/>
        </w:rPr>
        <w:t>熟悉掌握信息公开工作的</w:t>
      </w:r>
      <w:r w:rsidR="00B26070">
        <w:rPr>
          <w:rFonts w:ascii="仿宋_GB2312" w:eastAsia="仿宋_GB2312" w:hAnsi="微软雅黑" w:cs="宋体" w:hint="eastAsia"/>
          <w:color w:val="000000"/>
          <w:kern w:val="0"/>
          <w:sz w:val="32"/>
          <w:szCs w:val="32"/>
        </w:rPr>
        <w:t>内容、要求、流程和</w:t>
      </w:r>
      <w:r w:rsidR="001600EF" w:rsidRPr="00FC7ED8">
        <w:rPr>
          <w:rFonts w:ascii="仿宋_GB2312" w:eastAsia="仿宋_GB2312" w:hAnsi="微软雅黑" w:cs="宋体" w:hint="eastAsia"/>
          <w:color w:val="000000"/>
          <w:kern w:val="0"/>
          <w:sz w:val="32"/>
          <w:szCs w:val="32"/>
        </w:rPr>
        <w:t>制度，</w:t>
      </w:r>
      <w:r w:rsidR="00B26070">
        <w:rPr>
          <w:rFonts w:ascii="仿宋_GB2312" w:eastAsia="仿宋_GB2312" w:hAnsi="微软雅黑" w:cs="宋体" w:hint="eastAsia"/>
          <w:color w:val="000000"/>
          <w:kern w:val="0"/>
          <w:sz w:val="32"/>
          <w:szCs w:val="32"/>
        </w:rPr>
        <w:t>切实</w:t>
      </w:r>
      <w:r w:rsidR="001600EF" w:rsidRPr="00FC7ED8">
        <w:rPr>
          <w:rFonts w:ascii="仿宋_GB2312" w:eastAsia="仿宋_GB2312" w:hAnsi="微软雅黑" w:cs="宋体" w:hint="eastAsia"/>
          <w:color w:val="000000"/>
          <w:kern w:val="0"/>
          <w:sz w:val="32"/>
          <w:szCs w:val="32"/>
        </w:rPr>
        <w:t>提高政务信息公开工作水平。</w:t>
      </w:r>
    </w:p>
    <w:p w:rsidR="004464D1" w:rsidRDefault="00D5457C" w:rsidP="004464D1">
      <w:pPr>
        <w:spacing w:line="600" w:lineRule="exact"/>
        <w:ind w:firstLine="645"/>
        <w:rPr>
          <w:rFonts w:ascii="仿宋_GB2312" w:eastAsia="仿宋_GB2312" w:hint="eastAsia"/>
          <w:sz w:val="32"/>
          <w:szCs w:val="32"/>
        </w:rPr>
      </w:pPr>
      <w:r w:rsidRPr="00E63940">
        <w:rPr>
          <w:rFonts w:ascii="仿宋_GB2312" w:eastAsia="仿宋_GB2312" w:hAnsi="微软雅黑" w:cs="宋体" w:hint="eastAsia"/>
          <w:color w:val="000000"/>
          <w:kern w:val="0"/>
          <w:sz w:val="32"/>
          <w:szCs w:val="32"/>
        </w:rPr>
        <w:t>（二）紧抓重点</w:t>
      </w:r>
      <w:r w:rsidR="00662DDF" w:rsidRPr="00E63940">
        <w:rPr>
          <w:rFonts w:ascii="仿宋_GB2312" w:eastAsia="仿宋_GB2312" w:hAnsi="微软雅黑" w:cs="宋体" w:hint="eastAsia"/>
          <w:color w:val="000000"/>
          <w:kern w:val="0"/>
          <w:sz w:val="32"/>
          <w:szCs w:val="32"/>
        </w:rPr>
        <w:t>工作</w:t>
      </w:r>
      <w:r w:rsidRPr="00E63940">
        <w:rPr>
          <w:rFonts w:ascii="仿宋_GB2312" w:eastAsia="仿宋_GB2312" w:hAnsi="微软雅黑" w:cs="宋体" w:hint="eastAsia"/>
          <w:color w:val="000000"/>
          <w:kern w:val="0"/>
          <w:sz w:val="32"/>
          <w:szCs w:val="32"/>
        </w:rPr>
        <w:t>，强化重点领域公开。</w:t>
      </w:r>
      <w:r w:rsidRPr="00136468">
        <w:rPr>
          <w:rFonts w:ascii="仿宋_GB2312" w:eastAsia="仿宋_GB2312" w:hAnsi="微软雅黑" w:cs="宋体" w:hint="eastAsia"/>
          <w:color w:val="000000"/>
          <w:kern w:val="0"/>
          <w:sz w:val="32"/>
          <w:szCs w:val="32"/>
        </w:rPr>
        <w:t>按照省财政厅和</w:t>
      </w:r>
      <w:r w:rsidR="00E63940">
        <w:rPr>
          <w:rFonts w:ascii="仿宋_GB2312" w:eastAsia="仿宋_GB2312" w:hAnsi="微软雅黑" w:cs="宋体" w:hint="eastAsia"/>
          <w:color w:val="000000"/>
          <w:kern w:val="0"/>
          <w:sz w:val="32"/>
          <w:szCs w:val="32"/>
        </w:rPr>
        <w:t>市财政局</w:t>
      </w:r>
      <w:r w:rsidRPr="00136468">
        <w:rPr>
          <w:rFonts w:ascii="仿宋_GB2312" w:eastAsia="仿宋_GB2312" w:hAnsi="微软雅黑" w:cs="宋体" w:hint="eastAsia"/>
          <w:color w:val="000000"/>
          <w:kern w:val="0"/>
          <w:sz w:val="32"/>
          <w:szCs w:val="32"/>
        </w:rPr>
        <w:t>的</w:t>
      </w:r>
      <w:r w:rsidR="00E63940">
        <w:rPr>
          <w:rFonts w:ascii="仿宋_GB2312" w:eastAsia="仿宋_GB2312" w:hAnsi="微软雅黑" w:cs="宋体" w:hint="eastAsia"/>
          <w:color w:val="000000"/>
          <w:kern w:val="0"/>
          <w:sz w:val="32"/>
          <w:szCs w:val="32"/>
        </w:rPr>
        <w:t>工作</w:t>
      </w:r>
      <w:r w:rsidRPr="00136468">
        <w:rPr>
          <w:rFonts w:ascii="仿宋_GB2312" w:eastAsia="仿宋_GB2312" w:hAnsi="微软雅黑" w:cs="宋体" w:hint="eastAsia"/>
          <w:color w:val="000000"/>
          <w:kern w:val="0"/>
          <w:sz w:val="32"/>
          <w:szCs w:val="32"/>
        </w:rPr>
        <w:t>要求，积极扩大公开范围，拓展公开领域，细化公开内容，</w:t>
      </w:r>
      <w:r w:rsidRPr="00CC0234">
        <w:rPr>
          <w:rFonts w:ascii="仿宋_GB2312" w:eastAsia="仿宋_GB2312" w:hAnsi="微软雅黑" w:cs="宋体" w:hint="eastAsia"/>
          <w:color w:val="000000"/>
          <w:kern w:val="0"/>
          <w:sz w:val="32"/>
          <w:szCs w:val="32"/>
        </w:rPr>
        <w:t>加大</w:t>
      </w:r>
      <w:r w:rsidR="00E63940">
        <w:rPr>
          <w:rFonts w:ascii="仿宋_GB2312" w:eastAsia="仿宋_GB2312" w:hAnsi="微软雅黑" w:cs="宋体" w:hint="eastAsia"/>
          <w:color w:val="000000"/>
          <w:kern w:val="0"/>
          <w:sz w:val="32"/>
          <w:szCs w:val="32"/>
        </w:rPr>
        <w:t>对政府</w:t>
      </w:r>
      <w:r w:rsidRPr="00CC0234">
        <w:rPr>
          <w:rFonts w:ascii="仿宋_GB2312" w:eastAsia="仿宋_GB2312" w:hAnsi="微软雅黑" w:cs="宋体" w:hint="eastAsia"/>
          <w:color w:val="000000"/>
          <w:kern w:val="0"/>
          <w:sz w:val="32"/>
          <w:szCs w:val="32"/>
        </w:rPr>
        <w:t>预决算、</w:t>
      </w:r>
      <w:r w:rsidR="00E63940">
        <w:rPr>
          <w:rFonts w:ascii="仿宋_GB2312" w:eastAsia="仿宋_GB2312" w:hAnsi="微软雅黑" w:cs="宋体" w:hint="eastAsia"/>
          <w:color w:val="000000"/>
          <w:kern w:val="0"/>
          <w:sz w:val="32"/>
          <w:szCs w:val="32"/>
        </w:rPr>
        <w:t>部门预决算、预算调整</w:t>
      </w:r>
      <w:r w:rsidRPr="00CC0234">
        <w:rPr>
          <w:rFonts w:ascii="仿宋_GB2312" w:eastAsia="仿宋_GB2312" w:hAnsi="微软雅黑" w:cs="宋体" w:hint="eastAsia"/>
          <w:color w:val="000000"/>
          <w:kern w:val="0"/>
          <w:sz w:val="32"/>
          <w:szCs w:val="32"/>
        </w:rPr>
        <w:t>、地方</w:t>
      </w:r>
      <w:r>
        <w:rPr>
          <w:rFonts w:ascii="仿宋_GB2312" w:eastAsia="仿宋_GB2312" w:hAnsi="微软雅黑" w:cs="宋体" w:hint="eastAsia"/>
          <w:color w:val="000000"/>
          <w:kern w:val="0"/>
          <w:sz w:val="32"/>
          <w:szCs w:val="32"/>
        </w:rPr>
        <w:t>政府</w:t>
      </w:r>
      <w:r w:rsidRPr="00CC0234">
        <w:rPr>
          <w:rFonts w:ascii="仿宋_GB2312" w:eastAsia="仿宋_GB2312" w:hAnsi="微软雅黑" w:cs="宋体" w:hint="eastAsia"/>
          <w:color w:val="000000"/>
          <w:kern w:val="0"/>
          <w:sz w:val="32"/>
          <w:szCs w:val="32"/>
        </w:rPr>
        <w:t>债务信息</w:t>
      </w:r>
      <w:r>
        <w:rPr>
          <w:rFonts w:ascii="仿宋_GB2312" w:eastAsia="仿宋_GB2312" w:hAnsi="微软雅黑" w:cs="宋体" w:hint="eastAsia"/>
          <w:color w:val="000000"/>
          <w:kern w:val="0"/>
          <w:sz w:val="32"/>
          <w:szCs w:val="32"/>
        </w:rPr>
        <w:t>等</w:t>
      </w:r>
      <w:r w:rsidRPr="00CC0234">
        <w:rPr>
          <w:rFonts w:ascii="仿宋_GB2312" w:eastAsia="仿宋_GB2312" w:hAnsi="微软雅黑" w:cs="宋体" w:hint="eastAsia"/>
          <w:color w:val="000000"/>
          <w:kern w:val="0"/>
          <w:sz w:val="32"/>
          <w:szCs w:val="32"/>
        </w:rPr>
        <w:t>公开力度</w:t>
      </w:r>
      <w:r w:rsidR="00B26070">
        <w:rPr>
          <w:rFonts w:ascii="仿宋_GB2312" w:eastAsia="仿宋_GB2312" w:hAnsi="微软雅黑" w:cs="宋体" w:hint="eastAsia"/>
          <w:color w:val="000000"/>
          <w:kern w:val="0"/>
          <w:sz w:val="32"/>
          <w:szCs w:val="32"/>
        </w:rPr>
        <w:t>，</w:t>
      </w:r>
      <w:r w:rsidR="00B26070" w:rsidRPr="00B26070">
        <w:rPr>
          <w:rFonts w:ascii="仿宋_GB2312" w:eastAsia="仿宋_GB2312" w:hAnsi="微软雅黑" w:cs="宋体" w:hint="eastAsia"/>
          <w:color w:val="000000"/>
          <w:kern w:val="0"/>
          <w:sz w:val="32"/>
          <w:szCs w:val="32"/>
        </w:rPr>
        <w:t>不断拓宽信息发布的精度、深度</w:t>
      </w:r>
      <w:r w:rsidR="00B26070">
        <w:rPr>
          <w:rFonts w:ascii="仿宋_GB2312" w:eastAsia="仿宋_GB2312" w:hAnsi="微软雅黑" w:cs="宋体" w:hint="eastAsia"/>
          <w:color w:val="000000"/>
          <w:kern w:val="0"/>
          <w:sz w:val="32"/>
          <w:szCs w:val="32"/>
        </w:rPr>
        <w:t>、</w:t>
      </w:r>
      <w:r w:rsidR="00B26070" w:rsidRPr="00B26070">
        <w:rPr>
          <w:rFonts w:ascii="仿宋_GB2312" w:eastAsia="仿宋_GB2312" w:hAnsi="微软雅黑" w:cs="宋体" w:hint="eastAsia"/>
          <w:color w:val="000000"/>
          <w:kern w:val="0"/>
          <w:sz w:val="32"/>
          <w:szCs w:val="32"/>
        </w:rPr>
        <w:t>广度。</w:t>
      </w:r>
    </w:p>
    <w:p w:rsidR="001600EF" w:rsidRPr="004464D1" w:rsidRDefault="00987C10" w:rsidP="004464D1">
      <w:pPr>
        <w:spacing w:line="600" w:lineRule="exact"/>
        <w:ind w:firstLine="645"/>
        <w:rPr>
          <w:rFonts w:ascii="仿宋_GB2312" w:eastAsia="仿宋_GB2312"/>
          <w:sz w:val="32"/>
          <w:szCs w:val="32"/>
        </w:rPr>
      </w:pPr>
      <w:r w:rsidRPr="00E63940">
        <w:rPr>
          <w:rFonts w:ascii="仿宋_GB2312" w:eastAsia="仿宋_GB2312" w:hAnsi="微软雅黑" w:cs="宋体" w:hint="eastAsia"/>
          <w:color w:val="000000"/>
          <w:kern w:val="0"/>
          <w:sz w:val="32"/>
          <w:szCs w:val="32"/>
        </w:rPr>
        <w:t>（</w:t>
      </w:r>
      <w:r w:rsidR="00D5457C" w:rsidRPr="00E63940">
        <w:rPr>
          <w:rFonts w:ascii="仿宋_GB2312" w:eastAsia="仿宋_GB2312" w:hAnsi="微软雅黑" w:cs="宋体" w:hint="eastAsia"/>
          <w:color w:val="000000"/>
          <w:kern w:val="0"/>
          <w:sz w:val="32"/>
          <w:szCs w:val="32"/>
        </w:rPr>
        <w:t>三</w:t>
      </w:r>
      <w:r w:rsidRPr="00E63940">
        <w:rPr>
          <w:rFonts w:ascii="仿宋_GB2312" w:eastAsia="仿宋_GB2312" w:hAnsi="微软雅黑" w:cs="宋体" w:hint="eastAsia"/>
          <w:color w:val="000000"/>
          <w:kern w:val="0"/>
          <w:sz w:val="32"/>
          <w:szCs w:val="32"/>
        </w:rPr>
        <w:t>）加强</w:t>
      </w:r>
      <w:r w:rsidR="002F508B" w:rsidRPr="00E63940">
        <w:rPr>
          <w:rFonts w:ascii="仿宋_GB2312" w:eastAsia="仿宋_GB2312" w:hAnsi="微软雅黑" w:cs="宋体" w:hint="eastAsia"/>
          <w:color w:val="000000"/>
          <w:kern w:val="0"/>
          <w:sz w:val="32"/>
          <w:szCs w:val="32"/>
        </w:rPr>
        <w:t>信息</w:t>
      </w:r>
      <w:r w:rsidRPr="00E63940">
        <w:rPr>
          <w:rFonts w:ascii="仿宋_GB2312" w:eastAsia="仿宋_GB2312" w:hAnsi="微软雅黑" w:cs="宋体" w:hint="eastAsia"/>
          <w:color w:val="000000"/>
          <w:kern w:val="0"/>
          <w:sz w:val="32"/>
          <w:szCs w:val="32"/>
        </w:rPr>
        <w:t>公开</w:t>
      </w:r>
      <w:r w:rsidR="00E63940">
        <w:rPr>
          <w:rFonts w:ascii="仿宋_GB2312" w:eastAsia="仿宋_GB2312" w:hAnsi="微软雅黑" w:cs="宋体" w:hint="eastAsia"/>
          <w:color w:val="000000"/>
          <w:kern w:val="0"/>
          <w:sz w:val="32"/>
          <w:szCs w:val="32"/>
        </w:rPr>
        <w:t>业务</w:t>
      </w:r>
      <w:r w:rsidRPr="00E63940">
        <w:rPr>
          <w:rFonts w:ascii="仿宋_GB2312" w:eastAsia="仿宋_GB2312" w:hAnsi="微软雅黑" w:cs="宋体" w:hint="eastAsia"/>
          <w:color w:val="000000"/>
          <w:kern w:val="0"/>
          <w:sz w:val="32"/>
          <w:szCs w:val="32"/>
        </w:rPr>
        <w:t>学习</w:t>
      </w:r>
      <w:r w:rsidR="001600EF" w:rsidRPr="00E63940">
        <w:rPr>
          <w:rFonts w:ascii="仿宋_GB2312" w:eastAsia="仿宋_GB2312" w:hAnsi="微软雅黑" w:cs="宋体" w:hint="eastAsia"/>
          <w:color w:val="000000"/>
          <w:kern w:val="0"/>
          <w:sz w:val="32"/>
          <w:szCs w:val="32"/>
        </w:rPr>
        <w:t>。</w:t>
      </w:r>
      <w:r w:rsidR="00CA2DF1">
        <w:rPr>
          <w:rFonts w:ascii="仿宋_GB2312" w:eastAsia="仿宋_GB2312" w:hAnsi="微软雅黑" w:cs="宋体" w:hint="eastAsia"/>
          <w:color w:val="000000"/>
          <w:kern w:val="0"/>
          <w:sz w:val="32"/>
          <w:szCs w:val="32"/>
        </w:rPr>
        <w:t>积极</w:t>
      </w:r>
      <w:r w:rsidR="00BC3126">
        <w:rPr>
          <w:rFonts w:ascii="仿宋_GB2312" w:eastAsia="仿宋_GB2312" w:hAnsi="微软雅黑" w:cs="宋体" w:hint="eastAsia"/>
          <w:color w:val="000000"/>
          <w:kern w:val="0"/>
          <w:sz w:val="32"/>
          <w:szCs w:val="32"/>
        </w:rPr>
        <w:t>参加</w:t>
      </w:r>
      <w:r w:rsidR="00CA2DF1">
        <w:rPr>
          <w:rFonts w:ascii="仿宋_GB2312" w:eastAsia="仿宋_GB2312" w:hAnsi="微软雅黑" w:cs="宋体" w:hint="eastAsia"/>
          <w:color w:val="000000"/>
          <w:kern w:val="0"/>
          <w:sz w:val="32"/>
          <w:szCs w:val="32"/>
        </w:rPr>
        <w:t>我区及</w:t>
      </w:r>
      <w:r w:rsidR="00BC3126">
        <w:rPr>
          <w:rFonts w:ascii="仿宋_GB2312" w:eastAsia="仿宋_GB2312" w:hAnsi="微软雅黑" w:cs="宋体" w:hint="eastAsia"/>
          <w:color w:val="000000"/>
          <w:kern w:val="0"/>
          <w:sz w:val="32"/>
          <w:szCs w:val="32"/>
        </w:rPr>
        <w:t>上级</w:t>
      </w:r>
      <w:r w:rsidR="00E63940">
        <w:rPr>
          <w:rFonts w:ascii="仿宋_GB2312" w:eastAsia="仿宋_GB2312" w:hAnsi="微软雅黑" w:cs="宋体" w:hint="eastAsia"/>
          <w:color w:val="000000"/>
          <w:kern w:val="0"/>
          <w:sz w:val="32"/>
          <w:szCs w:val="32"/>
        </w:rPr>
        <w:t>业务</w:t>
      </w:r>
      <w:r w:rsidR="00BC3126">
        <w:rPr>
          <w:rFonts w:ascii="仿宋_GB2312" w:eastAsia="仿宋_GB2312" w:hAnsi="微软雅黑" w:cs="宋体" w:hint="eastAsia"/>
          <w:color w:val="000000"/>
          <w:kern w:val="0"/>
          <w:sz w:val="32"/>
          <w:szCs w:val="32"/>
        </w:rPr>
        <w:t>主管部门</w:t>
      </w:r>
      <w:r w:rsidR="00CA2DF1">
        <w:rPr>
          <w:rFonts w:ascii="仿宋_GB2312" w:eastAsia="仿宋_GB2312" w:hAnsi="微软雅黑" w:cs="宋体" w:hint="eastAsia"/>
          <w:color w:val="000000"/>
          <w:kern w:val="0"/>
          <w:sz w:val="32"/>
          <w:szCs w:val="32"/>
        </w:rPr>
        <w:t>组织的政务公开</w:t>
      </w:r>
      <w:r w:rsidR="00BC3126">
        <w:rPr>
          <w:rFonts w:ascii="仿宋_GB2312" w:eastAsia="仿宋_GB2312" w:hAnsi="微软雅黑" w:cs="宋体" w:hint="eastAsia"/>
          <w:color w:val="000000"/>
          <w:kern w:val="0"/>
          <w:sz w:val="32"/>
          <w:szCs w:val="32"/>
        </w:rPr>
        <w:t>培训</w:t>
      </w:r>
      <w:r w:rsidR="001600EF" w:rsidRPr="0096319A">
        <w:rPr>
          <w:rFonts w:ascii="仿宋_GB2312" w:eastAsia="仿宋_GB2312" w:hAnsi="微软雅黑" w:cs="宋体" w:hint="eastAsia"/>
          <w:color w:val="000000"/>
          <w:kern w:val="0"/>
          <w:sz w:val="32"/>
          <w:szCs w:val="32"/>
        </w:rPr>
        <w:t>，提</w:t>
      </w:r>
      <w:r w:rsidR="00BC3126">
        <w:rPr>
          <w:rFonts w:ascii="仿宋_GB2312" w:eastAsia="仿宋_GB2312" w:hAnsi="微软雅黑" w:cs="宋体" w:hint="eastAsia"/>
          <w:color w:val="000000"/>
          <w:kern w:val="0"/>
          <w:sz w:val="32"/>
          <w:szCs w:val="32"/>
        </w:rPr>
        <w:t>高</w:t>
      </w:r>
      <w:r w:rsidR="001600EF">
        <w:rPr>
          <w:rFonts w:ascii="仿宋_GB2312" w:eastAsia="仿宋_GB2312" w:hAnsi="微软雅黑" w:cs="宋体" w:hint="eastAsia"/>
          <w:color w:val="000000"/>
          <w:kern w:val="0"/>
          <w:sz w:val="32"/>
          <w:szCs w:val="32"/>
        </w:rPr>
        <w:t>我局</w:t>
      </w:r>
      <w:r w:rsidR="001600EF" w:rsidRPr="0096319A">
        <w:rPr>
          <w:rFonts w:ascii="仿宋_GB2312" w:eastAsia="仿宋_GB2312" w:hAnsi="微软雅黑" w:cs="宋体" w:hint="eastAsia"/>
          <w:color w:val="000000"/>
          <w:kern w:val="0"/>
          <w:sz w:val="32"/>
          <w:szCs w:val="32"/>
        </w:rPr>
        <w:t>信息公开业务水平，进一步规范政府信息公开管理，提升信息发布质量</w:t>
      </w:r>
      <w:r w:rsidR="001600EF">
        <w:rPr>
          <w:rFonts w:ascii="仿宋_GB2312" w:eastAsia="仿宋_GB2312" w:hAnsi="微软雅黑" w:cs="宋体" w:hint="eastAsia"/>
          <w:color w:val="000000"/>
          <w:kern w:val="0"/>
          <w:sz w:val="32"/>
          <w:szCs w:val="32"/>
        </w:rPr>
        <w:t>。</w:t>
      </w:r>
    </w:p>
    <w:p w:rsidR="00005639" w:rsidRPr="00D06AA0" w:rsidRDefault="00005639" w:rsidP="00AE5448">
      <w:pPr>
        <w:pStyle w:val="a5"/>
        <w:widowControl/>
        <w:shd w:val="clear" w:color="auto" w:fill="FFFFFF"/>
        <w:spacing w:beforeAutospacing="0" w:afterAutospacing="0" w:line="600" w:lineRule="exact"/>
        <w:ind w:firstLineChars="200" w:firstLine="640"/>
        <w:jc w:val="both"/>
        <w:rPr>
          <w:rFonts w:ascii="黑体" w:eastAsia="黑体" w:hAnsi="黑体" w:cs="黑体"/>
          <w:sz w:val="32"/>
          <w:szCs w:val="32"/>
          <w:shd w:val="clear" w:color="auto" w:fill="FFFFFF"/>
        </w:rPr>
      </w:pPr>
      <w:r w:rsidRPr="00D06AA0">
        <w:rPr>
          <w:rFonts w:ascii="黑体" w:eastAsia="黑体" w:hAnsi="黑体" w:cs="黑体" w:hint="eastAsia"/>
          <w:sz w:val="32"/>
          <w:szCs w:val="32"/>
          <w:shd w:val="clear" w:color="auto" w:fill="FFFFFF"/>
        </w:rPr>
        <w:t>六、其他需要报告的事项</w:t>
      </w:r>
    </w:p>
    <w:p w:rsidR="00BF1637" w:rsidRDefault="00002E8C" w:rsidP="0089029B">
      <w:pPr>
        <w:ind w:firstLineChars="200" w:firstLine="640"/>
        <w:rPr>
          <w:rFonts w:ascii="仿宋_GB2312" w:eastAsia="仿宋_GB2312" w:hint="eastAsia"/>
          <w:sz w:val="32"/>
          <w:szCs w:val="32"/>
        </w:rPr>
      </w:pPr>
      <w:r w:rsidRPr="00D06AA0">
        <w:rPr>
          <w:rFonts w:ascii="仿宋_GB2312" w:eastAsia="仿宋_GB2312" w:hint="eastAsia"/>
          <w:sz w:val="32"/>
          <w:szCs w:val="32"/>
        </w:rPr>
        <w:t>本年度，未收取信息处理费。</w:t>
      </w:r>
    </w:p>
    <w:p w:rsidR="00E63940" w:rsidRPr="0089029B" w:rsidRDefault="00E63940" w:rsidP="0089029B">
      <w:pPr>
        <w:ind w:firstLineChars="200" w:firstLine="640"/>
        <w:rPr>
          <w:rFonts w:ascii="仿宋_GB2312" w:eastAsia="仿宋_GB2312"/>
          <w:sz w:val="32"/>
          <w:szCs w:val="32"/>
        </w:rPr>
      </w:pPr>
    </w:p>
    <w:sectPr w:rsidR="00E63940" w:rsidRPr="0089029B" w:rsidSect="00BF16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D7" w:rsidRDefault="00DD48D7" w:rsidP="00005639">
      <w:r>
        <w:separator/>
      </w:r>
    </w:p>
  </w:endnote>
  <w:endnote w:type="continuationSeparator" w:id="0">
    <w:p w:rsidR="00DD48D7" w:rsidRDefault="00DD48D7" w:rsidP="000056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D7" w:rsidRDefault="00DD48D7" w:rsidP="00005639">
      <w:r>
        <w:separator/>
      </w:r>
    </w:p>
  </w:footnote>
  <w:footnote w:type="continuationSeparator" w:id="0">
    <w:p w:rsidR="00DD48D7" w:rsidRDefault="00DD48D7" w:rsidP="00005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5639"/>
    <w:rsid w:val="00000AE3"/>
    <w:rsid w:val="00002E8C"/>
    <w:rsid w:val="00005639"/>
    <w:rsid w:val="00026362"/>
    <w:rsid w:val="0006102C"/>
    <w:rsid w:val="00090F88"/>
    <w:rsid w:val="000E3540"/>
    <w:rsid w:val="00102B08"/>
    <w:rsid w:val="00143567"/>
    <w:rsid w:val="001600EF"/>
    <w:rsid w:val="00191D5F"/>
    <w:rsid w:val="001E190B"/>
    <w:rsid w:val="001E4F88"/>
    <w:rsid w:val="00204E4C"/>
    <w:rsid w:val="002F508B"/>
    <w:rsid w:val="0033117E"/>
    <w:rsid w:val="0034026D"/>
    <w:rsid w:val="003468A2"/>
    <w:rsid w:val="00420CB2"/>
    <w:rsid w:val="004464D1"/>
    <w:rsid w:val="00446D80"/>
    <w:rsid w:val="0047339D"/>
    <w:rsid w:val="00480D59"/>
    <w:rsid w:val="004D5C17"/>
    <w:rsid w:val="005366C4"/>
    <w:rsid w:val="0054503D"/>
    <w:rsid w:val="00571CEC"/>
    <w:rsid w:val="00662DDF"/>
    <w:rsid w:val="006E745B"/>
    <w:rsid w:val="007B2938"/>
    <w:rsid w:val="0089029B"/>
    <w:rsid w:val="008B304B"/>
    <w:rsid w:val="008B30D0"/>
    <w:rsid w:val="008C133C"/>
    <w:rsid w:val="008C4A2C"/>
    <w:rsid w:val="008C7145"/>
    <w:rsid w:val="008D036C"/>
    <w:rsid w:val="009247D8"/>
    <w:rsid w:val="00927F95"/>
    <w:rsid w:val="00987C10"/>
    <w:rsid w:val="009B39BE"/>
    <w:rsid w:val="00A25549"/>
    <w:rsid w:val="00AB11AF"/>
    <w:rsid w:val="00AE528E"/>
    <w:rsid w:val="00AE5448"/>
    <w:rsid w:val="00B26070"/>
    <w:rsid w:val="00B44B13"/>
    <w:rsid w:val="00B811B7"/>
    <w:rsid w:val="00BC3126"/>
    <w:rsid w:val="00BE6A66"/>
    <w:rsid w:val="00BF1637"/>
    <w:rsid w:val="00CA2DF1"/>
    <w:rsid w:val="00D06AA0"/>
    <w:rsid w:val="00D112FF"/>
    <w:rsid w:val="00D322F4"/>
    <w:rsid w:val="00D4053C"/>
    <w:rsid w:val="00D5457C"/>
    <w:rsid w:val="00D86F5C"/>
    <w:rsid w:val="00DB633E"/>
    <w:rsid w:val="00DC500D"/>
    <w:rsid w:val="00DD48D7"/>
    <w:rsid w:val="00E0584D"/>
    <w:rsid w:val="00E63940"/>
    <w:rsid w:val="00EA0E16"/>
    <w:rsid w:val="00ED32FD"/>
    <w:rsid w:val="00EF0F5C"/>
    <w:rsid w:val="00F11756"/>
    <w:rsid w:val="00F43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6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639"/>
    <w:rPr>
      <w:sz w:val="18"/>
      <w:szCs w:val="18"/>
    </w:rPr>
  </w:style>
  <w:style w:type="paragraph" w:styleId="a4">
    <w:name w:val="footer"/>
    <w:basedOn w:val="a"/>
    <w:link w:val="Char0"/>
    <w:uiPriority w:val="99"/>
    <w:semiHidden/>
    <w:unhideWhenUsed/>
    <w:rsid w:val="000056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639"/>
    <w:rPr>
      <w:sz w:val="18"/>
      <w:szCs w:val="18"/>
    </w:rPr>
  </w:style>
  <w:style w:type="paragraph" w:styleId="a5">
    <w:name w:val="Normal (Web)"/>
    <w:basedOn w:val="a"/>
    <w:uiPriority w:val="99"/>
    <w:rsid w:val="00005639"/>
    <w:pPr>
      <w:spacing w:beforeAutospacing="1" w:afterAutospacing="1"/>
      <w:jc w:val="left"/>
    </w:pPr>
    <w:rPr>
      <w:rFonts w:cs="Times New Roman"/>
      <w:kern w:val="0"/>
      <w:sz w:val="24"/>
    </w:rPr>
  </w:style>
  <w:style w:type="character" w:styleId="a6">
    <w:name w:val="Hyperlink"/>
    <w:basedOn w:val="a0"/>
    <w:uiPriority w:val="99"/>
    <w:unhideWhenUsed/>
    <w:rsid w:val="00AE54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6</Pages>
  <Words>398</Words>
  <Characters>2275</Characters>
  <Application>Microsoft Office Word</Application>
  <DocSecurity>0</DocSecurity>
  <Lines>18</Lines>
  <Paragraphs>5</Paragraphs>
  <ScaleCrop>false</ScaleCrop>
  <Company>China</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陈华长</cp:lastModifiedBy>
  <cp:revision>37</cp:revision>
  <dcterms:created xsi:type="dcterms:W3CDTF">2022-02-17T01:20:00Z</dcterms:created>
  <dcterms:modified xsi:type="dcterms:W3CDTF">2024-02-05T07:49:00Z</dcterms:modified>
</cp:coreProperties>
</file>