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12BB0">
      <w:pPr>
        <w:suppressAutoHyphens/>
        <w:overflowPunct w:val="0"/>
        <w:bidi w:val="0"/>
        <w:spacing w:line="592" w:lineRule="exact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bookmarkStart w:id="0" w:name="_Toc16042"/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附件1</w:t>
      </w:r>
      <w:bookmarkEnd w:id="0"/>
    </w:p>
    <w:p w14:paraId="10C3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ascii="黑体" w:hAnsi="宋体" w:eastAsia="黑体"/>
          <w:color w:val="000000"/>
          <w:sz w:val="28"/>
          <w:szCs w:val="28"/>
        </w:rPr>
      </w:pPr>
    </w:p>
    <w:p w14:paraId="72DC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ascii="方正小标宋_GBK" w:hAnsi="宋体" w:eastAsia="方正小标宋_GBK"/>
          <w:color w:val="000000"/>
          <w:spacing w:val="12"/>
          <w:sz w:val="52"/>
          <w:szCs w:val="52"/>
        </w:rPr>
      </w:pPr>
      <w:r>
        <w:rPr>
          <w:rFonts w:ascii="方正小标宋_GBK" w:hAnsi="宋体" w:eastAsia="方正小标宋_GBK" w:cs="方正小标宋_GBK"/>
          <w:color w:val="000000"/>
          <w:spacing w:val="12"/>
          <w:sz w:val="52"/>
          <w:szCs w:val="52"/>
        </w:rPr>
        <w:t>20</w:t>
      </w: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2</w:t>
      </w:r>
      <w:r>
        <w:rPr>
          <w:rFonts w:ascii="方正小标宋_GBK" w:hAnsi="宋体" w:eastAsia="方正小标宋_GBK" w:cs="方正小标宋_GBK"/>
          <w:color w:val="000000"/>
          <w:spacing w:val="12"/>
          <w:sz w:val="52"/>
          <w:szCs w:val="52"/>
          <w:u w:val="single"/>
        </w:rPr>
        <w:t xml:space="preserve">  </w:t>
      </w: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年度</w:t>
      </w:r>
    </w:p>
    <w:p w14:paraId="00D39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</w:pP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广湛园促进先进制造业</w:t>
      </w:r>
    </w:p>
    <w:p w14:paraId="488B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</w:pP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发展办法</w:t>
      </w: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  <w:lang w:eastAsia="zh-CN"/>
        </w:rPr>
        <w:t>奖励</w:t>
      </w: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资金</w:t>
      </w:r>
    </w:p>
    <w:p w14:paraId="014AC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ascii="方正小标宋_GBK" w:hAnsi="宋体" w:eastAsia="方正小标宋_GBK"/>
          <w:color w:val="000000"/>
          <w:spacing w:val="12"/>
          <w:sz w:val="52"/>
          <w:szCs w:val="52"/>
        </w:rPr>
      </w:pP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申</w:t>
      </w:r>
      <w:r>
        <w:rPr>
          <w:rFonts w:ascii="方正小标宋_GBK" w:hAnsi="宋体" w:eastAsia="方正小标宋_GBK" w:cs="方正小标宋_GBK"/>
          <w:color w:val="000000"/>
          <w:spacing w:val="12"/>
          <w:sz w:val="52"/>
          <w:szCs w:val="52"/>
        </w:rPr>
        <w:t xml:space="preserve"> </w:t>
      </w: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报</w:t>
      </w:r>
      <w:r>
        <w:rPr>
          <w:rFonts w:ascii="方正小标宋_GBK" w:hAnsi="宋体" w:eastAsia="方正小标宋_GBK" w:cs="方正小标宋_GBK"/>
          <w:color w:val="000000"/>
          <w:spacing w:val="12"/>
          <w:sz w:val="52"/>
          <w:szCs w:val="52"/>
        </w:rPr>
        <w:t xml:space="preserve"> </w:t>
      </w:r>
      <w:r>
        <w:rPr>
          <w:rFonts w:hint="eastAsia" w:ascii="方正小标宋_GBK" w:hAnsi="宋体" w:eastAsia="方正小标宋_GBK" w:cs="方正小标宋_GBK"/>
          <w:color w:val="000000"/>
          <w:spacing w:val="12"/>
          <w:sz w:val="52"/>
          <w:szCs w:val="52"/>
        </w:rPr>
        <w:t>书</w:t>
      </w:r>
    </w:p>
    <w:p w14:paraId="33FC4382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68E8C153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106AEB8D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70DFAE54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56C82BDF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22645486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1085F7AA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5F1B42D8"/>
    <w:p w14:paraId="05A5C6FC">
      <w:pPr>
        <w:spacing w:line="6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4E7F0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黑体" w:hAnsi="宋体" w:eastAsia="黑体"/>
          <w:color w:val="000000"/>
          <w:sz w:val="36"/>
          <w:szCs w:val="36"/>
        </w:rPr>
      </w:pPr>
    </w:p>
    <w:p w14:paraId="1F2A2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textAlignment w:val="auto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 w14:paraId="2A5D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textAlignment w:val="auto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hAnsi="宋体" w:cs="宋体"/>
          <w:color w:val="000000"/>
          <w:sz w:val="36"/>
          <w:szCs w:val="36"/>
          <w:lang w:eastAsia="zh-CN"/>
        </w:rPr>
        <w:t>企业</w:t>
      </w:r>
      <w:r>
        <w:rPr>
          <w:rFonts w:hint="eastAsia" w:ascii="仿宋_GB2312" w:hAnsi="宋体" w:eastAsia="仿宋_GB2312" w:cs="宋体"/>
          <w:color w:val="000000"/>
          <w:sz w:val="36"/>
          <w:szCs w:val="36"/>
        </w:rPr>
        <w:t>名称：（签章）</w:t>
      </w:r>
    </w:p>
    <w:p w14:paraId="37DAAA74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textAlignment w:val="auto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填报日期：   年  月   日</w:t>
      </w:r>
    </w:p>
    <w:p w14:paraId="68E8F3FF">
      <w:pPr>
        <w:widowControl/>
        <w:jc w:val="left"/>
        <w:rPr>
          <w:rFonts w:ascii="宋体"/>
          <w:color w:val="000000"/>
          <w:sz w:val="24"/>
        </w:rPr>
        <w:sectPr>
          <w:footerReference r:id="rId6" w:type="default"/>
          <w:headerReference r:id="rId5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</w:sectPr>
      </w:pPr>
    </w:p>
    <w:p w14:paraId="3B00766B">
      <w:pPr>
        <w:widowControl/>
        <w:spacing w:line="560" w:lineRule="exact"/>
        <w:jc w:val="center"/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Cs/>
          <w:color w:val="000000"/>
          <w:sz w:val="44"/>
          <w:szCs w:val="44"/>
        </w:rPr>
        <w:t>填报说明</w:t>
      </w:r>
    </w:p>
    <w:p w14:paraId="409039EE">
      <w:pPr>
        <w:spacing w:line="56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 w14:paraId="17A4CBE3">
      <w:pPr>
        <w:spacing w:line="560" w:lineRule="exact"/>
        <w:ind w:firstLine="560" w:firstLineChars="200"/>
        <w:outlineLvl w:val="0"/>
        <w:rPr>
          <w:rFonts w:ascii="黑体" w:hAnsi="宋体" w:eastAsia="黑体"/>
          <w:color w:val="000000"/>
          <w:sz w:val="28"/>
          <w:szCs w:val="28"/>
        </w:rPr>
      </w:pPr>
      <w:bookmarkStart w:id="1" w:name="_Toc23591"/>
      <w:r>
        <w:rPr>
          <w:rFonts w:hint="eastAsia" w:ascii="黑体" w:hAnsi="宋体" w:eastAsia="黑体" w:cs="黑体"/>
          <w:color w:val="000000"/>
          <w:sz w:val="28"/>
          <w:szCs w:val="28"/>
        </w:rPr>
        <w:t>一、申报书封面</w:t>
      </w:r>
      <w:bookmarkEnd w:id="1"/>
    </w:p>
    <w:p w14:paraId="478BC23E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．申报</w:t>
      </w:r>
      <w:r>
        <w:rPr>
          <w:rFonts w:hint="eastAsia" w:hAnsi="宋体" w:cs="仿宋_GB2312"/>
          <w:color w:val="000000"/>
          <w:sz w:val="28"/>
          <w:szCs w:val="28"/>
          <w:lang w:eastAsia="zh-CN"/>
        </w:rPr>
        <w:t>企业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以</w:t>
      </w:r>
      <w:r>
        <w:rPr>
          <w:rFonts w:hint="eastAsia" w:hAnsi="宋体" w:cs="仿宋_GB2312"/>
          <w:color w:val="000000"/>
          <w:sz w:val="28"/>
          <w:szCs w:val="28"/>
          <w:lang w:val="en-US" w:eastAsia="zh-CN"/>
        </w:rPr>
        <w:t>申报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单位工商登记注册名称为准，且须名称一致。</w:t>
      </w:r>
    </w:p>
    <w:p w14:paraId="7A061B83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．不需另行加印封面格式。不用贴塑纸张，需加盖公章。</w:t>
      </w:r>
    </w:p>
    <w:p w14:paraId="77911ABD">
      <w:pPr>
        <w:spacing w:line="560" w:lineRule="exact"/>
        <w:ind w:firstLine="560" w:firstLineChars="200"/>
        <w:outlineLvl w:val="0"/>
        <w:rPr>
          <w:rFonts w:ascii="黑体" w:hAnsi="宋体" w:eastAsia="黑体"/>
          <w:color w:val="000000"/>
          <w:sz w:val="28"/>
          <w:szCs w:val="28"/>
        </w:rPr>
      </w:pPr>
      <w:bookmarkStart w:id="2" w:name="_Toc1543"/>
      <w:r>
        <w:rPr>
          <w:rFonts w:hint="eastAsia" w:ascii="黑体" w:hAnsi="宋体" w:eastAsia="黑体" w:cs="黑体"/>
          <w:color w:val="000000"/>
          <w:sz w:val="28"/>
          <w:szCs w:val="28"/>
        </w:rPr>
        <w:t>二、</w:t>
      </w:r>
      <w:r>
        <w:rPr>
          <w:rFonts w:hint="eastAsia" w:ascii="黑体" w:hAnsi="宋体" w:eastAsia="黑体" w:cs="黑体"/>
          <w:color w:val="000000"/>
          <w:sz w:val="28"/>
          <w:szCs w:val="28"/>
          <w:lang w:eastAsia="zh-CN"/>
        </w:rPr>
        <w:t>企业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概况表</w:t>
      </w:r>
      <w:bookmarkEnd w:id="2"/>
    </w:p>
    <w:p w14:paraId="50F2A617"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申请</w:t>
      </w:r>
      <w:r>
        <w:rPr>
          <w:rFonts w:hint="eastAsia" w:hAnsi="宋体" w:cs="仿宋_GB2312"/>
          <w:color w:val="000000"/>
          <w:sz w:val="28"/>
          <w:szCs w:val="28"/>
          <w:lang w:eastAsia="zh-CN"/>
        </w:rPr>
        <w:t>奖励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金额以万元为单位，小数点后保留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位</w:t>
      </w:r>
      <w:r>
        <w:rPr>
          <w:rFonts w:hint="eastAsia" w:hAnsi="宋体" w:cs="仿宋_GB2312"/>
          <w:color w:val="000000"/>
          <w:sz w:val="28"/>
          <w:szCs w:val="28"/>
          <w:lang w:eastAsia="zh-CN"/>
        </w:rPr>
        <w:t>；申报企业需按照《广东省发展改革委关于进一步明确我省优先发展产业的通知》（粤发改产业函〔2019〕397号）、《产业结构调整指导目录（2024年本）》或《鼓励外商投资产业目录（2022年版）》查找所属行业是否为鼓励发展产业，或提供广东省名优高新技术产品证书。</w:t>
      </w:r>
      <w:r>
        <w:rPr>
          <w:rFonts w:hint="eastAsia" w:hAnsi="宋体" w:cs="仿宋_GB2312"/>
          <w:b w:val="0"/>
          <w:bCs w:val="0"/>
          <w:color w:val="000000"/>
          <w:sz w:val="28"/>
          <w:szCs w:val="28"/>
          <w:lang w:eastAsia="zh-CN"/>
        </w:rPr>
        <w:t>如勾选其他类，则由广湛园管委会综合判断企业所属产业。</w:t>
      </w:r>
    </w:p>
    <w:p w14:paraId="39694962">
      <w:pPr>
        <w:spacing w:line="560" w:lineRule="exact"/>
        <w:ind w:firstLine="560" w:firstLineChars="200"/>
        <w:outlineLvl w:val="0"/>
        <w:rPr>
          <w:rFonts w:ascii="黑体" w:hAnsi="宋体" w:eastAsia="黑体"/>
          <w:color w:val="000000"/>
          <w:sz w:val="28"/>
          <w:szCs w:val="28"/>
        </w:rPr>
      </w:pPr>
      <w:bookmarkStart w:id="3" w:name="_Toc23570"/>
      <w:r>
        <w:rPr>
          <w:rFonts w:hint="eastAsia" w:ascii="黑体" w:hAnsi="宋体" w:eastAsia="黑体" w:cs="黑体"/>
          <w:color w:val="000000"/>
          <w:sz w:val="28"/>
          <w:szCs w:val="28"/>
        </w:rPr>
        <w:t>三、承诺书</w:t>
      </w:r>
      <w:bookmarkEnd w:id="3"/>
    </w:p>
    <w:p w14:paraId="12C79E5D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承诺书承诺主体盖章。</w:t>
      </w:r>
    </w:p>
    <w:p w14:paraId="632F985C">
      <w:pPr>
        <w:spacing w:line="560" w:lineRule="exact"/>
        <w:ind w:firstLine="560" w:firstLineChars="200"/>
        <w:outlineLvl w:val="0"/>
        <w:rPr>
          <w:rFonts w:ascii="黑体" w:hAnsi="宋体" w:eastAsia="黑体"/>
          <w:color w:val="000000"/>
          <w:sz w:val="28"/>
          <w:szCs w:val="28"/>
        </w:rPr>
      </w:pPr>
      <w:bookmarkStart w:id="4" w:name="_Toc3807"/>
      <w:r>
        <w:rPr>
          <w:rFonts w:hint="eastAsia" w:ascii="黑体" w:hAnsi="宋体" w:eastAsia="黑体" w:cs="黑体"/>
          <w:color w:val="000000"/>
          <w:sz w:val="28"/>
          <w:szCs w:val="28"/>
        </w:rPr>
        <w:t>四、材料装订</w:t>
      </w:r>
      <w:bookmarkEnd w:id="4"/>
    </w:p>
    <w:p w14:paraId="670E0464">
      <w:pPr>
        <w:widowControl/>
        <w:spacing w:line="56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申报书应用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纸正反面打印。附报的复印材料应将原始材料上的印章复印清楚；复印件每页加盖申报主体公章。请按照各奖励项目要求编制目录页码并进行胶装。</w:t>
      </w:r>
    </w:p>
    <w:p w14:paraId="191D99BE">
      <w:pPr>
        <w:rPr>
          <w:rFonts w:ascii="黑体" w:hAnsi="宋体" w:eastAsia="黑体"/>
          <w:color w:val="000000"/>
          <w:sz w:val="28"/>
          <w:szCs w:val="28"/>
        </w:rPr>
      </w:pPr>
    </w:p>
    <w:p w14:paraId="602222FB">
      <w:pPr>
        <w:bidi w:val="0"/>
        <w:rPr>
          <w:rFonts w:ascii="仿宋_GB2312" w:hAnsi="仿宋_GB2312" w:eastAsia="仿宋_GB2312" w:cs="仿宋_GB2312"/>
          <w:sz w:val="32"/>
          <w:szCs w:val="32"/>
          <w:lang w:val="en-US" w:eastAsia="en-US" w:bidi="en-US"/>
        </w:rPr>
      </w:pPr>
    </w:p>
    <w:p w14:paraId="3FC30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14C2E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4053E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3C62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z w:val="44"/>
          <w:szCs w:val="44"/>
          <w:lang w:val="en-US" w:eastAsia="zh-CN"/>
        </w:rPr>
      </w:pPr>
    </w:p>
    <w:p w14:paraId="288D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宋体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  <w:lang w:val="en-US" w:eastAsia="zh-CN"/>
        </w:rPr>
        <w:t>目   录</w:t>
      </w:r>
    </w:p>
    <w:p w14:paraId="4461B1A7"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</w:p>
    <w:p w14:paraId="29E43107">
      <w:pPr>
        <w:pStyle w:val="7"/>
        <w:tabs>
          <w:tab w:val="right" w:leader="dot" w:pos="8844"/>
        </w:tabs>
      </w:pP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  <w:instrText xml:space="preserve">TOC \o "1-1" \h \u </w:instrTex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  <w:fldChar w:fldCharType="separate"/>
      </w:r>
    </w:p>
    <w:p w14:paraId="39CB4C41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instrText xml:space="preserve"> HYPERLINK \l _Toc1543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概况表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_Toc1543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end"/>
      </w:r>
    </w:p>
    <w:p w14:paraId="0EFCD8C1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instrText xml:space="preserve"> HYPERLINK \l _Toc23570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、承诺书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_Toc23570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end"/>
      </w:r>
    </w:p>
    <w:p w14:paraId="10F45C97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instrText xml:space="preserve"> HYPERLINK \l _Toc3807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营业执照等材料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_Toc3807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end"/>
      </w:r>
    </w:p>
    <w:p w14:paraId="2AA84097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t>四、申请书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_Toc3807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 w14:paraId="6F636050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t>五、接收款项账户确认书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_Toc3807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 w14:paraId="0D17EC7D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instrText xml:space="preserve"> HYPERLINK \l _Toc3807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XX奖项申报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_Toc3807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end"/>
      </w:r>
    </w:p>
    <w:p w14:paraId="6D59DBF6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instrText xml:space="preserve"> HYPERLINK \l _Toc3807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56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XX奖项申报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_Toc3807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fldChar w:fldCharType="end"/>
      </w:r>
    </w:p>
    <w:p w14:paraId="52B20E36">
      <w:pPr>
        <w:pStyle w:val="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05A66F06">
      <w:pPr>
        <w:rPr>
          <w:rFonts w:hint="eastAsia" w:ascii="方正小标宋_GBK" w:hAnsi="宋体" w:eastAsia="方正小标宋_GBK" w:cs="方正小标宋_GBK"/>
          <w:color w:val="000000"/>
          <w:szCs w:val="36"/>
          <w:lang w:val="en-US" w:eastAsia="zh-CN"/>
        </w:rPr>
      </w:pPr>
      <w:r>
        <w:rPr>
          <w:rFonts w:hint="eastAsia" w:ascii="方正小标宋_GBK" w:hAnsi="宋体" w:eastAsia="方正小标宋_GBK" w:cs="方正小标宋_GBK"/>
          <w:color w:val="000000"/>
          <w:szCs w:val="36"/>
          <w:lang w:val="en-US" w:eastAsia="zh-CN"/>
        </w:rPr>
        <w:fldChar w:fldCharType="end"/>
      </w:r>
    </w:p>
    <w:p w14:paraId="1BBF00FD">
      <w:pPr>
        <w:pStyle w:val="2"/>
        <w:rPr>
          <w:rFonts w:hint="eastAsia"/>
          <w:lang w:val="en-US" w:eastAsia="zh-CN"/>
        </w:rPr>
      </w:pPr>
    </w:p>
    <w:p w14:paraId="03BC7522">
      <w:pPr>
        <w:pStyle w:val="2"/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707B5338">
      <w:pP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04177250">
      <w:pPr>
        <w:pStyle w:val="2"/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6642A24B">
      <w:pP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4985AC60">
      <w:pPr>
        <w:pStyle w:val="2"/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2DE4B463">
      <w:pP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val="en-US" w:eastAsia="zh-CN"/>
        </w:rPr>
      </w:pPr>
    </w:p>
    <w:p w14:paraId="4A6CE878">
      <w:pPr>
        <w:pStyle w:val="2"/>
        <w:rPr>
          <w:rFonts w:hint="eastAsia"/>
          <w:lang w:val="en-US"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312" w:charSpace="0"/>
        </w:sectPr>
      </w:pPr>
    </w:p>
    <w:p w14:paraId="26806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0"/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</w:pPr>
      <w:bookmarkStart w:id="5" w:name="_Toc2012"/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lang w:eastAsia="zh-CN"/>
        </w:rPr>
        <w:t>企业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概况表</w:t>
      </w:r>
      <w:bookmarkEnd w:id="5"/>
    </w:p>
    <w:tbl>
      <w:tblPr>
        <w:tblStyle w:val="5"/>
        <w:tblpPr w:leftFromText="180" w:rightFromText="180" w:vertAnchor="text" w:horzAnchor="page" w:tblpX="1662" w:tblpY="471"/>
        <w:tblOverlap w:val="never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3385"/>
        <w:gridCol w:w="1222"/>
        <w:gridCol w:w="2631"/>
      </w:tblGrid>
      <w:tr w14:paraId="6D89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6B261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802B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73BA599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成立时间</w:t>
            </w:r>
          </w:p>
        </w:tc>
        <w:tc>
          <w:tcPr>
            <w:tcW w:w="2631" w:type="dxa"/>
            <w:noWrap w:val="0"/>
            <w:vAlign w:val="center"/>
          </w:tcPr>
          <w:p w14:paraId="4D7FFA98">
            <w:pPr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C7D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D290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社会信用代码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6026A"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41965D12">
            <w:pPr>
              <w:spacing w:line="360" w:lineRule="exact"/>
              <w:ind w:left="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建设地点</w:t>
            </w:r>
          </w:p>
        </w:tc>
        <w:tc>
          <w:tcPr>
            <w:tcW w:w="2631" w:type="dxa"/>
            <w:noWrap w:val="0"/>
            <w:vAlign w:val="center"/>
          </w:tcPr>
          <w:p w14:paraId="638D10D6"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D04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D8A1D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建设内容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4CA5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438C7072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建设性质</w:t>
            </w:r>
          </w:p>
        </w:tc>
        <w:tc>
          <w:tcPr>
            <w:tcW w:w="2631" w:type="dxa"/>
            <w:noWrap w:val="0"/>
            <w:vAlign w:val="center"/>
          </w:tcPr>
          <w:p w14:paraId="4090F32F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新建 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改扩建</w:t>
            </w:r>
          </w:p>
        </w:tc>
      </w:tr>
      <w:tr w14:paraId="37B0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F0570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是否属于鼓励类产业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0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省优先发展产业</w:t>
            </w:r>
          </w:p>
          <w:p w14:paraId="65B35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鼓励外商投资产业</w:t>
            </w:r>
          </w:p>
          <w:p w14:paraId="3A7B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省、市名优高新技术产品</w:t>
            </w:r>
          </w:p>
          <w:p w14:paraId="1F7D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产业结构调整指导目录</w:t>
            </w:r>
          </w:p>
          <w:p w14:paraId="17AB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其他类</w:t>
            </w:r>
          </w:p>
        </w:tc>
        <w:tc>
          <w:tcPr>
            <w:tcW w:w="1222" w:type="dxa"/>
            <w:noWrap w:val="0"/>
            <w:vAlign w:val="center"/>
          </w:tcPr>
          <w:p w14:paraId="688599E3">
            <w:pPr>
              <w:spacing w:line="360" w:lineRule="exact"/>
              <w:jc w:val="center"/>
              <w:rPr>
                <w:rFonts w:hint="default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hAnsi="宋体"/>
                <w:color w:val="000000"/>
                <w:sz w:val="24"/>
                <w:lang w:val="en-US" w:eastAsia="zh-CN"/>
              </w:rPr>
              <w:t>归属产业目录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具体类别</w:t>
            </w:r>
          </w:p>
          <w:p w14:paraId="7C69FC05">
            <w:pPr>
              <w:pStyle w:val="2"/>
              <w:ind w:left="0" w:leftChars="0" w:firstLine="0" w:firstLineChars="0"/>
              <w:jc w:val="both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 w14:paraId="5DDE7BFF">
            <w:pPr>
              <w:spacing w:line="3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对招目录</w:t>
            </w:r>
            <w:bookmarkStart w:id="6" w:name="_GoBack"/>
            <w:bookmarkEnd w:id="6"/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查找，如：风力发电技术与应用）</w:t>
            </w:r>
          </w:p>
        </w:tc>
      </w:tr>
      <w:tr w14:paraId="5118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7137D">
            <w:pPr>
              <w:spacing w:line="360" w:lineRule="exact"/>
              <w:jc w:val="center"/>
              <w:rPr>
                <w:rFonts w:hint="default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  <w:t>国民经济行业分类代码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59A1E">
            <w:pPr>
              <w:spacing w:line="360" w:lineRule="exact"/>
              <w:ind w:firstLine="480" w:firstLineChars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48A1E589"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lang w:val="en-US" w:eastAsia="zh-CN"/>
              </w:rPr>
              <w:t>2024年度产值（万元）</w:t>
            </w:r>
          </w:p>
        </w:tc>
        <w:tc>
          <w:tcPr>
            <w:tcW w:w="2631" w:type="dxa"/>
            <w:noWrap w:val="0"/>
            <w:vAlign w:val="center"/>
          </w:tcPr>
          <w:p w14:paraId="25ADE2FA">
            <w:pPr>
              <w:spacing w:line="360" w:lineRule="exact"/>
              <w:ind w:firstLine="88" w:firstLineChars="37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FFA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64BA7">
            <w:pPr>
              <w:spacing w:line="360" w:lineRule="exact"/>
              <w:ind w:left="452" w:hanging="45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CB49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E332A">
            <w:pPr>
              <w:spacing w:line="360" w:lineRule="exact"/>
              <w:ind w:firstLine="105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</w:t>
            </w:r>
            <w:r>
              <w:rPr>
                <w:rFonts w:hint="eastAsia" w:hAnsi="宋体" w:cs="仿宋_GB2312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2631" w:type="dxa"/>
            <w:noWrap w:val="0"/>
            <w:vAlign w:val="center"/>
          </w:tcPr>
          <w:p w14:paraId="4C8FF2C6">
            <w:pPr>
              <w:spacing w:line="360" w:lineRule="exact"/>
              <w:ind w:firstLine="105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9DD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E95F0">
            <w:pPr>
              <w:spacing w:line="360" w:lineRule="exact"/>
              <w:ind w:left="452" w:hanging="45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财务负责人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A2A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3A9EA">
            <w:pPr>
              <w:spacing w:line="360" w:lineRule="exact"/>
              <w:ind w:firstLine="10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</w:t>
            </w:r>
            <w:r>
              <w:rPr>
                <w:rFonts w:hint="eastAsia" w:hAnsi="宋体" w:cs="仿宋_GB2312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2631" w:type="dxa"/>
            <w:noWrap w:val="0"/>
            <w:vAlign w:val="center"/>
          </w:tcPr>
          <w:p w14:paraId="13837F56">
            <w:pPr>
              <w:spacing w:line="360" w:lineRule="exact"/>
              <w:ind w:firstLine="105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BDA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44F8C">
            <w:pPr>
              <w:spacing w:line="360" w:lineRule="exact"/>
              <w:ind w:left="452" w:hanging="45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申报联系人</w:t>
            </w:r>
          </w:p>
        </w:tc>
        <w:tc>
          <w:tcPr>
            <w:tcW w:w="33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0D5D2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F1F2">
            <w:pPr>
              <w:spacing w:line="360" w:lineRule="exact"/>
              <w:ind w:firstLine="10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</w:t>
            </w:r>
            <w:r>
              <w:rPr>
                <w:rFonts w:hint="eastAsia" w:hAnsi="宋体" w:cs="仿宋_GB2312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2631" w:type="dxa"/>
            <w:noWrap w:val="0"/>
            <w:vAlign w:val="center"/>
          </w:tcPr>
          <w:p w14:paraId="46AB5082">
            <w:pPr>
              <w:spacing w:line="360" w:lineRule="exact"/>
              <w:ind w:firstLine="105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90E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786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752C2">
            <w:pPr>
              <w:spacing w:line="320" w:lineRule="exact"/>
              <w:jc w:val="center"/>
              <w:rPr>
                <w:rFonts w:hint="default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奖励项目</w:t>
            </w: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申请</w:t>
            </w:r>
          </w:p>
        </w:tc>
      </w:tr>
      <w:tr w14:paraId="35B4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exac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25A12">
            <w:pPr>
              <w:spacing w:line="240" w:lineRule="atLeast"/>
              <w:ind w:firstLine="19" w:firstLineChars="8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申报奖项</w:t>
            </w:r>
          </w:p>
          <w:p w14:paraId="5EC01D5A"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可多选）</w:t>
            </w:r>
          </w:p>
        </w:tc>
        <w:tc>
          <w:tcPr>
            <w:tcW w:w="7238" w:type="dxa"/>
            <w:gridSpan w:val="3"/>
            <w:noWrap w:val="0"/>
            <w:vAlign w:val="center"/>
          </w:tcPr>
          <w:p w14:paraId="2430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仿宋_GB2312" w:hAnsi="仿宋_GB2312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企业落户奖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投资发展奖  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成长壮大奖  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提质发展奖</w:t>
            </w:r>
          </w:p>
          <w:p w14:paraId="7870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创新平台奖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创新创业奖  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专利奖       </w:t>
            </w: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cs="仿宋_GB2312"/>
                <w:sz w:val="24"/>
                <w:lang w:val="en-US" w:eastAsia="zh-CN"/>
              </w:rPr>
              <w:t>企业人才奖</w:t>
            </w:r>
          </w:p>
        </w:tc>
      </w:tr>
      <w:tr w14:paraId="5E21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ECDE"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申报金额</w:t>
            </w:r>
          </w:p>
          <w:p w14:paraId="3EBDEF82">
            <w:pPr>
              <w:spacing w:line="320" w:lineRule="exact"/>
              <w:ind w:firstLine="19" w:firstLineChars="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7238" w:type="dxa"/>
            <w:gridSpan w:val="3"/>
            <w:noWrap w:val="0"/>
            <w:vAlign w:val="center"/>
          </w:tcPr>
          <w:p w14:paraId="675603FF"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如申请多个奖项，请分类列出）</w:t>
            </w:r>
          </w:p>
        </w:tc>
      </w:tr>
    </w:tbl>
    <w:p w14:paraId="2C3C5598">
      <w:pPr>
        <w:suppressAutoHyphens/>
        <w:overflowPunct w:val="0"/>
        <w:bidi w:val="0"/>
        <w:spacing w:line="592" w:lineRule="exact"/>
        <w:rPr>
          <w:rFonts w:ascii="Times New Roman" w:hAnsi="Times New Roman" w:eastAsia="宋体"/>
          <w:color w:val="000000"/>
          <w:sz w:val="21"/>
          <w:szCs w:val="24"/>
        </w:rPr>
      </w:pPr>
      <w:r>
        <w:br w:type="page"/>
      </w:r>
    </w:p>
    <w:p w14:paraId="4E53680B">
      <w:pPr>
        <w:suppressAutoHyphens/>
        <w:overflowPunct w:val="0"/>
        <w:bidi w:val="0"/>
        <w:spacing w:line="592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承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诺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书</w:t>
      </w:r>
    </w:p>
    <w:p w14:paraId="4E6A89A6">
      <w:pPr>
        <w:suppressAutoHyphens/>
        <w:overflowPunct w:val="0"/>
        <w:bidi w:val="0"/>
        <w:spacing w:line="592" w:lineRule="exact"/>
        <w:ind w:firstLine="420" w:firstLineChars="200"/>
        <w:rPr>
          <w:rFonts w:ascii="Times New Roman" w:hAnsi="Times New Roman" w:eastAsia="宋体"/>
          <w:color w:val="000000"/>
          <w:sz w:val="21"/>
          <w:szCs w:val="24"/>
        </w:rPr>
      </w:pPr>
    </w:p>
    <w:p w14:paraId="782667CA">
      <w:pPr>
        <w:suppressAutoHyphens/>
        <w:overflowPunct w:val="0"/>
        <w:bidi w:val="0"/>
        <w:spacing w:line="592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广湛园管委会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 w14:paraId="70E7F96B">
      <w:pPr>
        <w:suppressAutoHyphens/>
        <w:overflowPunct w:val="0"/>
        <w:bidi w:val="0"/>
        <w:spacing w:line="592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本单位本着诚实信用的原则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郑重承诺如下:</w:t>
      </w:r>
    </w:p>
    <w:p w14:paraId="0A6F6B63">
      <w:pPr>
        <w:numPr>
          <w:ilvl w:val="0"/>
          <w:numId w:val="1"/>
        </w:numPr>
        <w:suppressAutoHyphens/>
        <w:overflowPunct w:val="0"/>
        <w:bidi w:val="0"/>
        <w:spacing w:line="592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提供给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区管委会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的所有资料均真实、有效，并对所提供资料的真实性负责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；</w:t>
      </w:r>
    </w:p>
    <w:p w14:paraId="47C364BF">
      <w:pPr>
        <w:numPr>
          <w:ilvl w:val="0"/>
          <w:numId w:val="0"/>
        </w:numPr>
        <w:suppressAutoHyphens/>
        <w:overflowPunct w:val="0"/>
        <w:bidi w:val="0"/>
        <w:spacing w:line="592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二、遵守国家法律、法规、规章和政策规定，开展生产经营活动，主动接受行业监管，自愿接受依法开展的日常检查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；</w:t>
      </w:r>
    </w:p>
    <w:p w14:paraId="60D500F7">
      <w:pPr>
        <w:suppressAutoHyphens/>
        <w:overflowPunct w:val="0"/>
        <w:bidi w:val="0"/>
        <w:spacing w:line="592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三、若发生违法失信行为，将依照有关法律、法规规章和政策规定接受处罚，并依法承担相应责任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；</w:t>
      </w:r>
    </w:p>
    <w:p w14:paraId="47CC8FA1">
      <w:pPr>
        <w:suppressAutoHyphens/>
        <w:overflowPunct w:val="0"/>
        <w:bidi w:val="0"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如有不实之处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或违反《广湛园促进先进制造业发展办法（修订）实施细则》（广湛园管〔2024〕21号）“附则”相关规定的</w:t>
      </w:r>
      <w:r>
        <w:rPr>
          <w:rFonts w:ascii="Times New Roman" w:hAnsi="Times New Roman" w:eastAsia="仿宋_GB2312"/>
          <w:color w:val="000000"/>
          <w:sz w:val="32"/>
          <w:szCs w:val="32"/>
        </w:rPr>
        <w:t>，本单位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全额退回该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 w14:paraId="4457DFE0">
      <w:pPr>
        <w:suppressAutoHyphens/>
        <w:overflowPunct w:val="0"/>
        <w:bidi w:val="0"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特此承诺。</w:t>
      </w:r>
    </w:p>
    <w:p w14:paraId="1F2F00AB">
      <w:pPr>
        <w:suppressAutoHyphens/>
        <w:overflowPunct w:val="0"/>
        <w:bidi w:val="0"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5C7156D">
      <w:pPr>
        <w:suppressAutoHyphens/>
        <w:overflowPunct w:val="0"/>
        <w:bidi w:val="0"/>
        <w:spacing w:line="592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FF5DC9F">
      <w:pPr>
        <w:suppressAutoHyphens/>
        <w:overflowPunct w:val="0"/>
        <w:bidi w:val="0"/>
        <w:spacing w:line="592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单位名称（公章）</w:t>
      </w:r>
    </w:p>
    <w:p w14:paraId="491DFB9B">
      <w:pPr>
        <w:suppressAutoHyphens/>
        <w:overflowPunct w:val="0"/>
        <w:bidi w:val="0"/>
        <w:spacing w:line="592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统一社会信用代码：</w:t>
      </w:r>
    </w:p>
    <w:p w14:paraId="3DC8A0B6">
      <w:pPr>
        <w:suppressAutoHyphens/>
        <w:overflowPunct w:val="0"/>
        <w:bidi w:val="0"/>
        <w:spacing w:line="592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法人代表签字：</w:t>
      </w:r>
    </w:p>
    <w:p w14:paraId="2ABAC1BF">
      <w:pPr>
        <w:spacing w:line="560" w:lineRule="exact"/>
        <w:ind w:firstLine="4640" w:firstLineChars="14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61888B1D">
      <w:pPr>
        <w:widowControl/>
        <w:spacing w:line="560" w:lineRule="exact"/>
        <w:jc w:val="center"/>
        <w:rPr>
          <w:rFonts w:ascii="华文中宋" w:hAnsi="华文中宋" w:eastAsia="华文中宋"/>
          <w:b/>
          <w:bCs/>
          <w:color w:val="000000"/>
          <w:sz w:val="44"/>
          <w:szCs w:val="4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312" w:charSpace="0"/>
        </w:sectPr>
      </w:pPr>
    </w:p>
    <w:p w14:paraId="0A12D1A4"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以下材料按顺序排列装订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附在《承诺书》后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，并加盖公章：</w:t>
      </w:r>
    </w:p>
    <w:p w14:paraId="57047A5E">
      <w:pPr>
        <w:adjustRightInd/>
        <w:snapToGrid/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 w:cs="仿宋_GB2312"/>
          <w:sz w:val="32"/>
          <w:szCs w:val="32"/>
        </w:rPr>
        <w:t>1</w:t>
      </w:r>
      <w:r>
        <w:rPr>
          <w:rFonts w:hint="eastAsia"/>
          <w:color w:val="auto"/>
          <w:kern w:val="2"/>
          <w:lang w:val="en-US" w:eastAsia="zh-CN" w:bidi="ar-SA"/>
        </w:rPr>
        <w:t>.企业法人营业执照、税务登记证、组织机构代码证或事业单位法人证书副本复印件（如与营业执照三证合一，提供一证即可）</w:t>
      </w:r>
      <w:r>
        <w:rPr>
          <w:rFonts w:hint="eastAsia" w:ascii="仿宋_GB2312" w:hAnsi="Verdana" w:eastAsia="仿宋_GB2312" w:cs="仿宋_GB2312"/>
          <w:kern w:val="0"/>
          <w:sz w:val="32"/>
          <w:szCs w:val="32"/>
        </w:rPr>
        <w:t>；</w:t>
      </w:r>
    </w:p>
    <w:p w14:paraId="144F90D1">
      <w:pPr>
        <w:widowControl/>
        <w:spacing w:line="560" w:lineRule="exact"/>
        <w:ind w:firstLine="640" w:firstLineChars="200"/>
        <w:rPr>
          <w:rFonts w:hint="eastAsia" w:cs="仿宋_GB2312"/>
          <w:sz w:val="32"/>
          <w:szCs w:val="32"/>
          <w:lang w:val="en-US" w:eastAsia="zh-CN" w:bidi="en-US"/>
        </w:rPr>
      </w:pP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cs="仿宋_GB2312"/>
          <w:sz w:val="32"/>
          <w:szCs w:val="32"/>
          <w:lang w:val="en-US" w:eastAsia="zh-CN" w:bidi="en-US"/>
        </w:rPr>
        <w:t>法定(授权)代表人签署的申请书（无固定格式，内容表达清晰即可）、法定代表人的身份证明、企业授权材料;</w:t>
      </w:r>
    </w:p>
    <w:p w14:paraId="24AAB1C9">
      <w:pPr>
        <w:widowControl/>
        <w:spacing w:line="560" w:lineRule="exact"/>
        <w:ind w:firstLine="640" w:firstLineChars="200"/>
        <w:rPr>
          <w:rFonts w:hint="default" w:cs="仿宋_GB2312"/>
          <w:sz w:val="32"/>
          <w:szCs w:val="32"/>
          <w:lang w:val="en-US" w:eastAsia="zh-CN" w:bidi="en-US"/>
        </w:rPr>
      </w:pPr>
      <w:r>
        <w:rPr>
          <w:rFonts w:hint="eastAsia" w:cs="仿宋_GB2312"/>
          <w:sz w:val="32"/>
          <w:szCs w:val="32"/>
          <w:lang w:val="en-US" w:eastAsia="zh-CN" w:bidi="en-US"/>
        </w:rPr>
        <w:t>3.接收款项账户确认书（无固定格式，内容表达清晰即可）；</w:t>
      </w:r>
    </w:p>
    <w:p w14:paraId="15787799">
      <w:pPr>
        <w:widowControl/>
        <w:spacing w:line="560" w:lineRule="exact"/>
        <w:ind w:firstLine="640" w:firstLineChars="200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 w:bidi="en-US"/>
        </w:rPr>
        <w:t>4.</w:t>
      </w:r>
      <w:r>
        <w:rPr>
          <w:rFonts w:hint="eastAsia" w:cs="仿宋_GB2312"/>
          <w:sz w:val="32"/>
          <w:szCs w:val="32"/>
          <w:lang w:eastAsia="zh-CN"/>
        </w:rPr>
        <w:t>企业按照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/>
          <w:color w:val="auto"/>
          <w:sz w:val="32"/>
          <w:szCs w:val="40"/>
        </w:rPr>
        <w:t>广湛园促进先进制造业发展办法(修订)</w:t>
      </w:r>
      <w:r>
        <w:rPr>
          <w:color w:val="auto"/>
          <w:sz w:val="32"/>
          <w:szCs w:val="40"/>
        </w:rPr>
        <w:t>实施细则</w:t>
      </w:r>
      <w:r>
        <w:rPr>
          <w:rFonts w:hint="eastAsia"/>
          <w:color w:val="auto"/>
          <w:sz w:val="32"/>
          <w:szCs w:val="40"/>
          <w:lang w:eastAsia="zh-CN"/>
        </w:rPr>
        <w:t>》规定，分类排列</w:t>
      </w:r>
      <w:r>
        <w:rPr>
          <w:rFonts w:hint="eastAsia" w:cs="仿宋_GB2312"/>
          <w:sz w:val="32"/>
          <w:szCs w:val="32"/>
          <w:lang w:val="en-US" w:eastAsia="zh-CN"/>
        </w:rPr>
        <w:t>申报各个奖项所需要提供的申报材料。说明：如申报多个奖项，需要分类注明并按顺序排列（与申报书目录顺序、页码相符合）。</w:t>
      </w:r>
    </w:p>
    <w:p w14:paraId="2C713852">
      <w:pPr>
        <w:widowControl/>
        <w:spacing w:line="560" w:lineRule="exact"/>
        <w:ind w:firstLine="640" w:firstLineChars="200"/>
        <w:rPr>
          <w:rFonts w:hint="eastAsia" w:cs="仿宋_GB2312"/>
          <w:sz w:val="32"/>
          <w:szCs w:val="32"/>
          <w:lang w:val="en-US" w:eastAsia="zh-CN" w:bidi="en-US"/>
        </w:rPr>
      </w:pPr>
      <w:r>
        <w:rPr>
          <w:rFonts w:hint="eastAsia" w:cs="仿宋_GB2312"/>
          <w:sz w:val="32"/>
          <w:szCs w:val="32"/>
          <w:lang w:val="en-US" w:eastAsia="zh-CN"/>
        </w:rPr>
        <w:t>如：一、企业落户奖申报材料</w:t>
      </w:r>
    </w:p>
    <w:p w14:paraId="76956438">
      <w:pPr>
        <w:widowControl/>
        <w:spacing w:line="560" w:lineRule="exact"/>
        <w:ind w:firstLine="640" w:firstLineChars="200"/>
        <w:rPr>
          <w:rFonts w:hint="eastAsia" w:cs="仿宋_GB2312"/>
          <w:sz w:val="32"/>
          <w:szCs w:val="32"/>
          <w:lang w:val="en-US" w:eastAsia="zh-CN" w:bidi="en-US"/>
        </w:rPr>
      </w:pPr>
      <w:r>
        <w:rPr>
          <w:rFonts w:hint="eastAsia" w:cs="仿宋_GB2312"/>
          <w:sz w:val="32"/>
          <w:szCs w:val="32"/>
          <w:lang w:val="en-US" w:eastAsia="zh-CN" w:bidi="en-US"/>
        </w:rPr>
        <w:t>验资报告、财务审计报告（说明：法定(授权)代表人签署的申请书、法定代表人的身份证明、企业授权材料和接收款项账户确认书等材料已在第1点提供，在此处不须重复提供）</w:t>
      </w:r>
    </w:p>
    <w:p w14:paraId="1495C689">
      <w:pPr>
        <w:tabs>
          <w:tab w:val="left" w:pos="1086"/>
        </w:tabs>
        <w:bidi w:val="0"/>
        <w:ind w:firstLine="960" w:firstLineChars="300"/>
        <w:jc w:val="left"/>
        <w:rPr>
          <w:rFonts w:hint="eastAsia" w:cs="仿宋_GB2312"/>
          <w:sz w:val="32"/>
          <w:szCs w:val="32"/>
          <w:lang w:val="en-US" w:eastAsia="zh-CN" w:bidi="en-US"/>
        </w:rPr>
      </w:pPr>
      <w:r>
        <w:rPr>
          <w:rFonts w:hint="eastAsia" w:cs="仿宋_GB2312"/>
          <w:sz w:val="32"/>
          <w:szCs w:val="32"/>
          <w:lang w:val="en-US" w:eastAsia="zh-CN" w:bidi="en-US"/>
        </w:rPr>
        <w:t>二、提质发展奖</w:t>
      </w:r>
    </w:p>
    <w:p w14:paraId="627729F1">
      <w:pPr>
        <w:tabs>
          <w:tab w:val="left" w:pos="1086"/>
        </w:tabs>
        <w:bidi w:val="0"/>
        <w:ind w:firstLine="960" w:firstLineChars="300"/>
        <w:jc w:val="left"/>
        <w:rPr>
          <w:rFonts w:hint="default" w:cs="仿宋_GB2312"/>
          <w:sz w:val="32"/>
          <w:szCs w:val="32"/>
          <w:lang w:val="en-US" w:eastAsia="zh-CN" w:bidi="en-US"/>
        </w:rPr>
      </w:pPr>
      <w:r>
        <w:rPr>
          <w:rFonts w:hint="default" w:cs="仿宋_GB2312"/>
          <w:sz w:val="32"/>
          <w:szCs w:val="32"/>
          <w:lang w:val="en-US" w:eastAsia="zh-CN" w:bidi="en-US"/>
        </w:rPr>
        <w:t>国家高新技术企业、国家专精特新“小巨人”企业、省级专精特新企业、省级创新型中小企业认定证书或文件、首次升规纳统证明材料</w:t>
      </w:r>
      <w:r>
        <w:rPr>
          <w:rFonts w:hint="eastAsia" w:cs="仿宋_GB2312"/>
          <w:sz w:val="32"/>
          <w:szCs w:val="32"/>
          <w:lang w:val="en-US" w:eastAsia="zh-CN" w:bidi="en-US"/>
        </w:rPr>
        <w:t xml:space="preserve"> </w:t>
      </w:r>
    </w:p>
    <w:p w14:paraId="359E040A">
      <w:pPr>
        <w:numPr>
          <w:ilvl w:val="0"/>
          <w:numId w:val="0"/>
        </w:numPr>
        <w:tabs>
          <w:tab w:val="left" w:pos="1041"/>
        </w:tabs>
        <w:bidi w:val="0"/>
        <w:ind w:firstLine="96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三、XX奖</w:t>
      </w:r>
    </w:p>
    <w:p w14:paraId="524240C1">
      <w:pPr>
        <w:tabs>
          <w:tab w:val="left" w:pos="1131"/>
        </w:tabs>
        <w:bidi w:val="0"/>
        <w:ind w:firstLine="960" w:firstLineChars="300"/>
        <w:jc w:val="left"/>
      </w:pPr>
      <w:r>
        <w:rPr>
          <w:rFonts w:hint="eastAsia" w:cs="仿宋_GB2312"/>
          <w:sz w:val="32"/>
          <w:szCs w:val="32"/>
          <w:lang w:val="en-US" w:eastAsia="zh-CN" w:bidi="en-US"/>
        </w:rPr>
        <w:t>······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58E6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33BD462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E3941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64BC84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7A4EF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043A8"/>
    <w:multiLevelType w:val="singleLevel"/>
    <w:tmpl w:val="792043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7495"/>
    <w:rsid w:val="44A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仿宋_GB2312" w:hAnsi="仿宋_GB2312" w:eastAsia="仿宋_GB2312" w:cs="仿宋_GB2312"/>
      <w:sz w:val="32"/>
      <w:szCs w:val="32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3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1334</Words>
  <Characters>1359</Characters>
  <Lines>0</Lines>
  <Paragraphs>0</Paragraphs>
  <TotalTime>13</TotalTime>
  <ScaleCrop>false</ScaleCrop>
  <LinksUpToDate>false</LinksUpToDate>
  <CharactersWithSpaces>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2025-03-28T03:32:00Z</dcterms:created>
  <dc:creator>Administrator</dc:creator>
  <cp:lastModifiedBy>舜</cp:lastModifiedBy>
  <dcterms:modified xsi:type="dcterms:W3CDTF">2025-03-29T02:53:29Z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eyJoZGlkIjoiZDZjYjI2Zjk1ZWRhZmYwZjMwNzM5YmE2NGE0MjJkMzMiLCJ1c2VySWQiOiIxMTU3NjM5NTU3In0=</vt:lpwstr>
  </property>
  <property fmtid="{D5CDD505-2E9C-101B-9397-08002B2CF9AE}" pid="4" name="ICV">
    <vt:lpwstr>C8BBAEE6E2E7420AB3F3487421778D3B_12</vt:lpwstr>
  </property>
</Properties>
</file>