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0507F">
      <w:pPr>
        <w:rPr>
          <w:rFonts w:hint="eastAsia"/>
        </w:rPr>
      </w:pPr>
      <w:r>
        <w:rPr>
          <w:rFonts w:hint="eastAsia"/>
        </w:rPr>
        <w:t>规划背景:</w:t>
      </w:r>
      <w:r>
        <w:rPr>
          <w:rFonts w:hint="eastAsia"/>
          <w:lang w:val="en-US" w:eastAsia="zh-CN"/>
        </w:rPr>
        <w:t>为满足雷州市及广湛园用电负荷快速增长的需求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增强雷州市及广湛园电网整体供电能力、优化区域电网结构，特开展《湛江220千伏雷州北输变电工程项目用地控制性详细规划》</w:t>
      </w:r>
      <w:r>
        <w:rPr>
          <w:rFonts w:hint="eastAsia"/>
        </w:rPr>
        <w:t>，地块内拟建设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千伏</w:t>
      </w:r>
      <w:r>
        <w:rPr>
          <w:rFonts w:hint="eastAsia"/>
        </w:rPr>
        <w:t>变电站。</w:t>
      </w:r>
    </w:p>
    <w:p w14:paraId="18FF59A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公告时间：30天。</w:t>
      </w:r>
    </w:p>
    <w:p w14:paraId="2A38B2F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公告期限：2025年6月27日至2025年7月26日。</w:t>
      </w:r>
    </w:p>
    <w:p w14:paraId="450EF6C8">
      <w:pPr>
        <w:rPr>
          <w:rFonts w:hint="eastAsia"/>
        </w:rPr>
      </w:pPr>
      <w:r>
        <w:rPr>
          <w:rFonts w:hint="eastAsia"/>
        </w:rPr>
        <w:t>项目位置:项目位于湛江奋勇高新区管委会西南侧约4.4km处，距西南侧湛江雷州市客路镇东坑村约1.5km，距东北侧奋勇农场四队为1.4km，距离东南侧雷州市距离约12.8km。站址东北侧约5.0km为雷州青年运河。站址北侧紧邻现状村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规划范围总面积1703</w:t>
      </w:r>
      <w:r>
        <w:rPr>
          <w:rFonts w:hint="eastAsia"/>
          <w:lang w:val="en-US" w:eastAsia="zh-CN"/>
        </w:rPr>
        <w:t>4.50</w:t>
      </w:r>
      <w:r>
        <w:rPr>
          <w:rFonts w:hint="eastAsia"/>
        </w:rPr>
        <w:t>㎡。</w:t>
      </w:r>
    </w:p>
    <w:p w14:paraId="5D8C6D90">
      <w:pPr>
        <w:rPr>
          <w:rFonts w:hint="eastAsia"/>
        </w:rPr>
      </w:pPr>
      <w:r>
        <w:rPr>
          <w:rFonts w:hint="eastAsia"/>
        </w:rPr>
        <w:t>规划内容:项目用地内拟建一处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千伏</w:t>
      </w:r>
      <w:r>
        <w:rPr>
          <w:rFonts w:hint="eastAsia"/>
        </w:rPr>
        <w:t>变电站，规划总用地</w:t>
      </w:r>
      <w:r>
        <w:rPr>
          <w:rFonts w:hint="eastAsia"/>
          <w:lang w:val="en-US" w:eastAsia="zh-CN"/>
        </w:rPr>
        <w:t>面积为17034.50</w:t>
      </w:r>
      <w:r>
        <w:rPr>
          <w:rFonts w:hint="eastAsia"/>
        </w:rPr>
        <w:t>平方米，全部为供电用地(</w:t>
      </w:r>
      <w:r>
        <w:rPr>
          <w:rFonts w:hint="eastAsia"/>
          <w:lang w:val="en-US" w:eastAsia="zh-CN"/>
        </w:rPr>
        <w:t>1303</w:t>
      </w:r>
      <w:r>
        <w:rPr>
          <w:rFonts w:hint="eastAsia"/>
        </w:rPr>
        <w:t>)。</w:t>
      </w:r>
      <w:bookmarkStart w:id="0" w:name="_GoBack"/>
      <w:bookmarkEnd w:id="0"/>
    </w:p>
    <w:p w14:paraId="6654E7FC">
      <w:pPr>
        <w:rPr>
          <w:rFonts w:hint="eastAsia"/>
        </w:rPr>
      </w:pPr>
      <w:r>
        <w:rPr>
          <w:rFonts w:hint="eastAsia"/>
        </w:rPr>
        <w:t>申请人利害关系人权利:依法享有陈述权，申辩权，可通过信函或网络的方式反馈意见。反馈方式:</w:t>
      </w:r>
    </w:p>
    <w:p w14:paraId="7EAA1BE3">
      <w:pPr>
        <w:rPr>
          <w:rFonts w:hint="eastAsia" w:eastAsiaTheme="minorEastAsia"/>
          <w:lang w:eastAsia="zh-CN"/>
        </w:rPr>
      </w:pPr>
      <w:r>
        <w:rPr>
          <w:rFonts w:hint="eastAsia"/>
        </w:rPr>
        <w:t>1、信函反馈:请寄件湛江奋勇高新区管委会机关大院</w:t>
      </w:r>
      <w:r>
        <w:rPr>
          <w:rFonts w:hint="eastAsia"/>
          <w:lang w:eastAsia="zh-CN"/>
        </w:rPr>
        <w:t>；</w:t>
      </w:r>
    </w:p>
    <w:p w14:paraId="1864F494">
      <w:pPr>
        <w:rPr>
          <w:rFonts w:hint="eastAsia"/>
        </w:rPr>
      </w:pPr>
      <w:r>
        <w:rPr>
          <w:rFonts w:hint="eastAsia"/>
        </w:rPr>
        <w:t>2、网站反馈:请发邮件到公示意见反馈邮箱(zjfygxq@163.com)。</w:t>
      </w:r>
    </w:p>
    <w:p w14:paraId="3FFA766A">
      <w:pPr>
        <w:rPr>
          <w:rFonts w:hint="eastAsia" w:eastAsiaTheme="minorEastAsia"/>
          <w:lang w:eastAsia="zh-CN"/>
        </w:rPr>
      </w:pPr>
      <w:r>
        <w:rPr>
          <w:rFonts w:hint="eastAsia"/>
        </w:rPr>
        <w:t>有效反馈期限:202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日至202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  <w:r>
        <w:rPr>
          <w:rFonts w:hint="eastAsia"/>
          <w:lang w:eastAsia="zh-CN"/>
        </w:rPr>
        <w:t>。</w:t>
      </w:r>
    </w:p>
    <w:p w14:paraId="7E34445B">
      <w:pPr>
        <w:rPr>
          <w:rFonts w:hint="eastAsia"/>
        </w:rPr>
      </w:pPr>
      <w:r>
        <w:rPr>
          <w:rFonts w:hint="eastAsia"/>
        </w:rPr>
        <w:t>信件邮截日或电子提交时间不应超过反馈期限最后一天24:00，逾期视为无效，不予参考。</w:t>
      </w:r>
    </w:p>
    <w:p w14:paraId="5FF58A09">
      <w:pPr>
        <w:rPr>
          <w:rFonts w:hint="eastAsia"/>
        </w:rPr>
      </w:pPr>
      <w:r>
        <w:rPr>
          <w:rFonts w:hint="eastAsia"/>
        </w:rPr>
        <w:t>反馈须知:</w:t>
      </w:r>
      <w:r>
        <w:rPr>
          <w:rFonts w:hint="eastAsia"/>
          <w:lang w:val="en-US" w:eastAsia="zh-CN"/>
        </w:rPr>
        <w:t>反馈信息</w:t>
      </w:r>
      <w:r>
        <w:rPr>
          <w:rFonts w:hint="eastAsia"/>
        </w:rPr>
        <w:t>必须注明</w:t>
      </w:r>
      <w:r>
        <w:rPr>
          <w:rFonts w:hint="eastAsia"/>
          <w:lang w:val="en-US" w:eastAsia="zh-CN"/>
        </w:rPr>
        <w:t>规划名称以及</w:t>
      </w:r>
      <w:r>
        <w:rPr>
          <w:rFonts w:hint="eastAsia"/>
        </w:rPr>
        <w:t>真实姓名、联系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、联系地址、邮政编码，如反馈信息不准确或不完整，导致无法核实有关情况的视为无效。</w:t>
      </w:r>
    </w:p>
    <w:p w14:paraId="4C55CB8B">
      <w:r>
        <w:rPr>
          <w:rFonts w:hint="eastAsia"/>
        </w:rPr>
        <w:t>《湛江</w:t>
      </w:r>
      <w:r>
        <w:rPr>
          <w:rFonts w:hint="eastAsia"/>
          <w:lang w:val="en-US" w:eastAsia="zh-CN"/>
        </w:rPr>
        <w:t>220千伏雷州北输变电工程项目用地控制性详细规划（</w:t>
      </w:r>
      <w:r>
        <w:rPr>
          <w:rFonts w:hint="eastAsia"/>
        </w:rPr>
        <w:t>草案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》批前公示.pdf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071D"/>
    <w:rsid w:val="2AFE2707"/>
    <w:rsid w:val="343A6DCC"/>
    <w:rsid w:val="4DD31992"/>
    <w:rsid w:val="5F4B7CE9"/>
    <w:rsid w:val="5FB1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614</Characters>
  <Lines>0</Lines>
  <Paragraphs>0</Paragraphs>
  <TotalTime>9</TotalTime>
  <ScaleCrop>false</ScaleCrop>
  <LinksUpToDate>false</LinksUpToDate>
  <CharactersWithSpaces>614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2025-06-26T01:48:00Z</dcterms:created>
  <dc:creator>hn</dc:creator>
  <cp:lastModifiedBy>上官佳鑫</cp:lastModifiedBy>
  <dcterms:modified xsi:type="dcterms:W3CDTF">2025-06-27T00:54:07Z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eyJoZGlkIjoiMjI3NDY0NDFkNzZmZDc0OTcwODQ5ZGJmNmIzN2YyYTIiLCJ1c2VySWQiOiI0MjYzNTY2OTAifQ==</vt:lpwstr>
  </property>
  <property fmtid="{D5CDD505-2E9C-101B-9397-08002B2CF9AE}" pid="4" name="ICV">
    <vt:lpwstr>3F158E608B1F4FE3B85DC91A4A74FC46_12</vt:lpwstr>
  </property>
</Properties>
</file>