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038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湛江奋勇高新区招商服务局2021年度政府</w:t>
      </w:r>
    </w:p>
    <w:p w14:paraId="59A668D7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信息公开工作年度报告</w:t>
      </w:r>
    </w:p>
    <w:p w14:paraId="5D2BE74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1ED0D41"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本报告由湛江奋勇高新区招商服务局根据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《中华人民共和国政府信息公开条例》和《国务院办公厅政府信息与政务公开办公室关于印发&lt;中华人民共和国政府信息公开工作年度报告格式&gt;的通知》（国办公开办函〔2021〕30号）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及广东省政府、湛江市政府关于政府信息公开工作的有关文件精神，并结合我局实际编写而成。全文包括2021年1月1日至2021年12月31日政府信息公开总体情况、主动公开政府信息情况、收到和处理政府信息公开申请情况、政府信息公开行政复议、行政诉讼情况、存在的主要问题及改进情况、其他需要报告的事项等六部分内容。本年度报告电子版</w:t>
      </w:r>
      <w:r>
        <w:rPr>
          <w:rFonts w:hint="eastAsia" w:ascii="仿宋_GB2312" w:eastAsia="仿宋_GB2312"/>
          <w:sz w:val="32"/>
          <w:szCs w:val="32"/>
        </w:rPr>
        <w:t>可在“广东湛江奋勇高新区”（http://www.fenyong.gov.cn/）网站查询和下载。如对本报告有任何疑问，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请与湛江奋勇高新区招商服务局联系（地址：湛江奋勇高新区管委会机关大院，邮编：524232，电话：0759-8156126，传真：0759-8156021，电子邮箱：fyzs@fenyong.gov.cn）</w:t>
      </w:r>
    </w:p>
    <w:p w14:paraId="4F47ABC1"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/>
          <w:color w:val="000000"/>
          <w:sz w:val="32"/>
          <w:szCs w:val="32"/>
        </w:rPr>
        <w:t>、总体情况</w:t>
      </w:r>
    </w:p>
    <w:p w14:paraId="36C3967A"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2021年，区招商服务局高度重视政府信息公开工作，在上级业务部门的指导下，认真按照《湛江市2021年政务公开工作要点分工方案》要求，及时公布各类政务信息和回应群众关注的热点问题，从而不断增强政府工作透明度，持续推行依法行政工作。现将今年工作情况报告如下：</w:t>
      </w:r>
    </w:p>
    <w:p w14:paraId="4F212AE2">
      <w:pPr>
        <w:spacing w:line="600" w:lineRule="exact"/>
        <w:ind w:firstLine="643" w:firstLineChars="200"/>
        <w:rPr>
          <w:rFonts w:ascii="微软雅黑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（一）加强组织领导，完善工作机制。</w:t>
      </w:r>
      <w:r>
        <w:rPr>
          <w:rFonts w:hint="eastAsia" w:ascii="仿宋_GB2312" w:eastAsia="仿宋_GB2312"/>
          <w:color w:val="1B1B1B"/>
          <w:sz w:val="32"/>
          <w:szCs w:val="32"/>
        </w:rPr>
        <w:t>我局高度重视政务公开工作，政务公开日常工作由专人负责更新维护，每月报送信息。坚决落实“公开是常态、不公开为例外”的公开要求。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区管委会成立了区政务公开领导小组，我局为成员单位之一。</w:t>
      </w:r>
    </w:p>
    <w:p w14:paraId="309165D5">
      <w:pPr>
        <w:spacing w:line="600" w:lineRule="exact"/>
        <w:ind w:firstLine="643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（二）压实工作责任，透明政务公开。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 xml:space="preserve">政府信息公开过程中，严格遵守保密审查机制，合理合规公开信息。及时公开招商、商务和统计等工作信息，保证公开信息的时效性。提高政务公开质量，明确工作负责人。加强政务公开的透明性。持续做到常规性工作定期公开，临时性工作随时公开，固定性工作长期公开。 </w:t>
      </w:r>
    </w:p>
    <w:p w14:paraId="49EBBF6F">
      <w:pPr>
        <w:spacing w:line="600" w:lineRule="exact"/>
        <w:ind w:firstLine="643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（三）完善工作机制，增加公开内容。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在进一步坚持和完善政务公开栏这个公开形式的基础上，按照便利、实用、有效的原则，丰富公开内容。</w:t>
      </w:r>
    </w:p>
    <w:p w14:paraId="5C4020C0">
      <w:pPr>
        <w:pStyle w:val="4"/>
        <w:shd w:val="clear" w:color="auto" w:fill="FFFFFF"/>
        <w:spacing w:beforeAutospacing="0" w:afterAutospacing="0" w:line="600" w:lineRule="exact"/>
        <w:jc w:val="both"/>
        <w:rPr>
          <w:rFonts w:ascii="微软雅黑" w:hAnsi="微软雅黑" w:eastAsia="黑体"/>
          <w:color w:val="000000"/>
          <w:sz w:val="32"/>
          <w:szCs w:val="32"/>
        </w:rPr>
      </w:pPr>
    </w:p>
    <w:p w14:paraId="37274308">
      <w:pPr>
        <w:pStyle w:val="4"/>
        <w:shd w:val="clear" w:color="auto" w:fill="FFFFFF"/>
        <w:spacing w:beforeAutospacing="0" w:afterAutospacing="0" w:line="600" w:lineRule="exact"/>
        <w:ind w:firstLine="636" w:firstLine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、主动公开政府信息情况</w:t>
      </w:r>
    </w:p>
    <w:tbl>
      <w:tblPr>
        <w:tblStyle w:val="5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5C27E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9579A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 w14:paraId="16AFC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E638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7B67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08C5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1B3F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现行有效件数</w:t>
            </w:r>
          </w:p>
        </w:tc>
      </w:tr>
      <w:tr w14:paraId="07AD3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24F1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AB08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CB45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406B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 w14:paraId="4A667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D78B5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8C17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A298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F415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 w14:paraId="6571D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B5AA2D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 w14:paraId="58752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6196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5E41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 w14:paraId="71595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CCF7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989F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 w14:paraId="5ECC6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D3F4E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 w14:paraId="7C07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1717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90E4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 w14:paraId="47E3C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56EC1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36EA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 w14:paraId="4E46E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70EF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CB72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 w14:paraId="2B69D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8FE46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 w14:paraId="30CB2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3687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3925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3A911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ACB69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18F2B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0E1C530C">
      <w:pPr>
        <w:widowControl/>
        <w:spacing w:line="600" w:lineRule="exact"/>
        <w:jc w:val="left"/>
        <w:rPr>
          <w:color w:val="000000" w:themeColor="text1"/>
        </w:rPr>
      </w:pPr>
    </w:p>
    <w:p w14:paraId="742F2341">
      <w:pPr>
        <w:pStyle w:val="4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</w:p>
    <w:p w14:paraId="59B316AA">
      <w:pPr>
        <w:pStyle w:val="4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</w:p>
    <w:p w14:paraId="42F20253">
      <w:pPr>
        <w:pStyle w:val="4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59"/>
        <w:gridCol w:w="3185"/>
        <w:gridCol w:w="699"/>
        <w:gridCol w:w="688"/>
        <w:gridCol w:w="688"/>
        <w:gridCol w:w="688"/>
        <w:gridCol w:w="688"/>
        <w:gridCol w:w="688"/>
        <w:gridCol w:w="688"/>
      </w:tblGrid>
      <w:tr w14:paraId="38FB2F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08CFF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71AB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 w14:paraId="30965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84D82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51F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CB046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47E0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14:paraId="10E3C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5442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5DDA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21EC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商业</w:t>
            </w:r>
          </w:p>
          <w:p w14:paraId="1D202B3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5922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科研</w:t>
            </w:r>
          </w:p>
          <w:p w14:paraId="2AA652B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A39B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D913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6A14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C98F2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14:paraId="71FDD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579F0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1EF6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2051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93C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123D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1069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F3742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598D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242FE9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B373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2358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B965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8989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153E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1AB4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EF2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6912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70C93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C9263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C4815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B606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FBFC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EDFC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D801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8BD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69E2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D92D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75BC9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5EAE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61E34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209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0E7F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2E40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F96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50CC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A421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D465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4719C7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47DC8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1D088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008A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D15E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86D9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FEE2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86E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AFA3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3A11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E884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64B09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B0B9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0A03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409CC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0A47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8587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D2F2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968A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2847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7CC5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BC1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529CE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76C8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6B1C1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07FF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17E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5722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52D2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7D90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6DE3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2B75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1CCE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1735B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51E77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BBBD4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F40E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3517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C2AC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B469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833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DB3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19BB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EF27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1E0BD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54EE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2D5F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555F3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5A1E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13E9B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2EAA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8A86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766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4304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DE01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7DB86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8D57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261D0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F777D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D282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D2FC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701F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EEFA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4EFD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D2D7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5720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159C1B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046A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958DB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4F295B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B1DB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8185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6B5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90CA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6031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09C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E092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3D744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576DE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9E3E8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0973F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3762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1B3B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9E6E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E18C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CD5D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89C9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46E6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4625C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1AB0F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540F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61A5E4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AE3D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0899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BD5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734D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B63E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18BF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801A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6A6DB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6FAC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CFDD7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116B7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D39E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B31C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EF0F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DF1F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7860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14F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78B1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443B62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5C554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9936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23802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9E7A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474A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BB8D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0B81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A091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CEF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FF26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06533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CD1C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964F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E7FDA5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4F0C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0304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F13B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40E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2BF7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7D5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7E91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1C000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778F3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F52E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02702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B987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3439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18A6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775E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9339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9830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2940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2114E3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C8A49F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79205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3284A6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BFC1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F25F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F9A1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48B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4F2A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4133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DE63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202D27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7EEFD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E4F58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899CA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0B7E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C9F7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B5C6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5B50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2C8D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F2F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2C5E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0875BD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27256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B5C1A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7807A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6C3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4D89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6D7B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9E5A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496F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07EE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5225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4DA52F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5563D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9E65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4222F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3728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F53E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037A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20F1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E725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AE31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CE15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5F5013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6CCE1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A381F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27D2C"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2C81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ED73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C880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D032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529B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D060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FE8C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4175FB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5A5E9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4CC7C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F635C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54BC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9E9B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B4A9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89C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518C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3B1B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1A62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7859D1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8D4D2"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943A9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09BF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69FA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6641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2A1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235F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1685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5A90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14:paraId="7D6F2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451F5"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9C48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985F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E716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0C0F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7CF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E6A1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F48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77752D00">
      <w:pPr>
        <w:pStyle w:val="4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6EF9D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9B678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C9A7E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 w14:paraId="40FAE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EFD24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769AD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3D4E9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91A37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48153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83E7A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A5D72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 w14:paraId="34117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3361B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C4B84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21942A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5B504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31D0A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1F98D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4FF0D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71BC6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BBCD4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7624E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18209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4DBAE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81E86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646D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1CD55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 w14:paraId="76D12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B2E9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39B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E93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067F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FFBE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0146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1D10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2D95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4AF4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255E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1F7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F500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25B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E19F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9076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094D64E1">
      <w:pPr>
        <w:pStyle w:val="4"/>
        <w:spacing w:before="0" w:beforeAutospacing="0" w:after="0" w:afterAutospacing="0"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、存在的主要问题及改进情况</w:t>
      </w:r>
    </w:p>
    <w:p w14:paraId="483CC173">
      <w:pPr>
        <w:pStyle w:val="4"/>
        <w:spacing w:before="0" w:beforeAutospacing="0" w:after="0" w:afterAutospacing="0" w:line="60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2021，在区党委、管委的正确指导下，我局政务公开工作取得了一定的成效，但也存在着一些不足之处：一是信息公开及时性有待进一步提高，存在部分信息公开更新不够及时情况。二是信息公开内容全面性有待加强，部分公开内容存在不全面、不完整、不规范现象。</w:t>
      </w:r>
    </w:p>
    <w:p w14:paraId="3877B763">
      <w:pPr>
        <w:pStyle w:val="4"/>
        <w:shd w:val="clear" w:color="auto" w:fill="FFFFFF"/>
        <w:spacing w:beforeAutospacing="0" w:afterAutospacing="0" w:line="600" w:lineRule="exact"/>
        <w:ind w:firstLine="643" w:firstLineChars="200"/>
        <w:jc w:val="both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下一步改进措施：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2022年，我局将进一步加强新时代干部队伍建设，继续强化政风建设，不断提高政治判断力、政治领悟力、政治执行力，增强“四个意识”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坚定“四个自信”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微软雅黑" w:eastAsia="仿宋_GB2312"/>
          <w:color w:val="000000"/>
          <w:sz w:val="32"/>
          <w:szCs w:val="32"/>
        </w:rPr>
        <w:t>做到“两个维护”，把旗帜鲜明讲政治的要求落实到招商引资、商务和统计工作的各方面各环节，做到持续加强信息依法公开意识，加强工作人员的学习培训，进一步压实政务公开工作责任，补齐工作短板，全面提高业务能力和水平，定期整合规范信息公开平台，对网站进行检查，及时更新、主动公开信息，确保公开内容全面、完整、规范，确保政务信息公开工作更上一个台阶。</w:t>
      </w:r>
    </w:p>
    <w:p w14:paraId="7B462024">
      <w:pPr>
        <w:pStyle w:val="4"/>
        <w:spacing w:before="0" w:beforeAutospacing="0" w:after="0" w:afterAutospacing="0" w:line="600" w:lineRule="exact"/>
        <w:ind w:firstLine="640" w:firstLineChars="200"/>
        <w:rPr>
          <w:rFonts w:ascii="微软雅黑" w:hAnsi="微软雅黑" w:eastAsia="黑体"/>
          <w:color w:val="000000"/>
          <w:sz w:val="32"/>
          <w:szCs w:val="32"/>
        </w:rPr>
      </w:pPr>
      <w:r>
        <w:rPr>
          <w:rFonts w:hint="eastAsia" w:ascii="微软雅黑" w:hAnsi="微软雅黑" w:eastAsia="黑体"/>
          <w:color w:val="000000"/>
          <w:sz w:val="32"/>
          <w:szCs w:val="32"/>
        </w:rPr>
        <w:t>六、其他需要报告的事项</w:t>
      </w:r>
    </w:p>
    <w:p w14:paraId="160DE7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本年度，未收取信息处理费。</w:t>
      </w:r>
    </w:p>
    <w:p w14:paraId="08B1BAEB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43358"/>
      <w:docPartObj>
        <w:docPartGallery w:val="autotext"/>
      </w:docPartObj>
    </w:sdtPr>
    <w:sdtContent>
      <w:p w14:paraId="46200EC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14:paraId="48D9805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1FE5"/>
    <w:rsid w:val="00086269"/>
    <w:rsid w:val="00171F1D"/>
    <w:rsid w:val="00183A2D"/>
    <w:rsid w:val="00195C37"/>
    <w:rsid w:val="00197BE0"/>
    <w:rsid w:val="00222B1C"/>
    <w:rsid w:val="00255040"/>
    <w:rsid w:val="0027303E"/>
    <w:rsid w:val="002815A2"/>
    <w:rsid w:val="002950CC"/>
    <w:rsid w:val="003873A5"/>
    <w:rsid w:val="003E05DA"/>
    <w:rsid w:val="003E0EFC"/>
    <w:rsid w:val="00537F8C"/>
    <w:rsid w:val="00561FE5"/>
    <w:rsid w:val="005A193A"/>
    <w:rsid w:val="005D0205"/>
    <w:rsid w:val="00716880"/>
    <w:rsid w:val="007A7C07"/>
    <w:rsid w:val="00851320"/>
    <w:rsid w:val="008F48D8"/>
    <w:rsid w:val="00915739"/>
    <w:rsid w:val="00942C69"/>
    <w:rsid w:val="00945A31"/>
    <w:rsid w:val="00994744"/>
    <w:rsid w:val="009D02E9"/>
    <w:rsid w:val="009D79EB"/>
    <w:rsid w:val="00A86286"/>
    <w:rsid w:val="00AD6A1F"/>
    <w:rsid w:val="00B4005D"/>
    <w:rsid w:val="00B41EF6"/>
    <w:rsid w:val="00B819C3"/>
    <w:rsid w:val="00B82ED8"/>
    <w:rsid w:val="00C1041E"/>
    <w:rsid w:val="00C37208"/>
    <w:rsid w:val="00C50323"/>
    <w:rsid w:val="00C97F39"/>
    <w:rsid w:val="00CA0958"/>
    <w:rsid w:val="00D151A2"/>
    <w:rsid w:val="00E04733"/>
    <w:rsid w:val="00E9425B"/>
    <w:rsid w:val="00EA5BC4"/>
    <w:rsid w:val="00ED089F"/>
    <w:rsid w:val="00ED0CCC"/>
    <w:rsid w:val="00FA6A76"/>
    <w:rsid w:val="00FF2163"/>
    <w:rsid w:val="16DC7934"/>
    <w:rsid w:val="196922A7"/>
    <w:rsid w:val="359158D0"/>
    <w:rsid w:val="7905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1021</Words>
  <Characters>1112</Characters>
  <Lines>18</Lines>
  <Paragraphs>5</Paragraphs>
  <TotalTime>45</TotalTime>
  <ScaleCrop>false</ScaleCrop>
  <LinksUpToDate>false</LinksUpToDate>
  <CharactersWithSpaces>1113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2019-03-29T01:48:00Z</dcterms:created>
  <dc:creator>阳涛</dc:creator>
  <cp:lastModifiedBy>斌</cp:lastModifiedBy>
  <cp:lastPrinted>2019-03-29T03:23:00Z</cp:lastPrinted>
  <dcterms:modified xsi:type="dcterms:W3CDTF">2025-12-17T03:11:54Z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2C153CB6EFF944B396EBDF26D07F0879</vt:lpwstr>
  </property>
  <property fmtid="{D5CDD505-2E9C-101B-9397-08002B2CF9AE}" pid="4" name="KSOTemplateDocerSaveRecord">
    <vt:lpwstr>eyJoZGlkIjoiZDc0ZTBhODJjNjVjZTY0ZWVlZGVhZjBkZjk0NDc0NzQiLCJ1c2VySWQiOiIzNTQ0MTEzMTkifQ==</vt:lpwstr>
  </property>
</Properties>
</file>