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E5" w:rsidRPr="00561FE5" w:rsidRDefault="00561FE5" w:rsidP="00D90E0A">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湛江</w:t>
      </w:r>
      <w:proofErr w:type="gramStart"/>
      <w:r w:rsidRPr="00561FE5">
        <w:rPr>
          <w:rFonts w:ascii="方正小标宋简体" w:eastAsia="方正小标宋简体" w:hint="eastAsia"/>
          <w:sz w:val="44"/>
          <w:szCs w:val="44"/>
        </w:rPr>
        <w:t>奋勇高</w:t>
      </w:r>
      <w:proofErr w:type="gramEnd"/>
      <w:r w:rsidRPr="00561FE5">
        <w:rPr>
          <w:rFonts w:ascii="方正小标宋简体" w:eastAsia="方正小标宋简体" w:hint="eastAsia"/>
          <w:sz w:val="44"/>
          <w:szCs w:val="44"/>
        </w:rPr>
        <w:t>新</w:t>
      </w:r>
      <w:r w:rsidR="00C17D1A">
        <w:rPr>
          <w:rFonts w:ascii="方正小标宋简体" w:eastAsia="方正小标宋简体" w:hint="eastAsia"/>
          <w:sz w:val="44"/>
          <w:szCs w:val="44"/>
        </w:rPr>
        <w:t>区</w:t>
      </w:r>
      <w:r w:rsidR="00CF6E96">
        <w:rPr>
          <w:rFonts w:ascii="方正小标宋简体" w:eastAsia="方正小标宋简体" w:hint="eastAsia"/>
          <w:sz w:val="44"/>
          <w:szCs w:val="44"/>
        </w:rPr>
        <w:t>社会管理与侨务局</w:t>
      </w:r>
      <w:r w:rsidRPr="00561FE5">
        <w:rPr>
          <w:rFonts w:ascii="方正小标宋简体" w:eastAsia="方正小标宋简体" w:hint="eastAsia"/>
          <w:sz w:val="44"/>
          <w:szCs w:val="44"/>
        </w:rPr>
        <w:t>20</w:t>
      </w:r>
      <w:r w:rsidR="00D151A2">
        <w:rPr>
          <w:rFonts w:ascii="方正小标宋简体" w:eastAsia="方正小标宋简体" w:hint="eastAsia"/>
          <w:sz w:val="44"/>
          <w:szCs w:val="44"/>
        </w:rPr>
        <w:t>20</w:t>
      </w:r>
      <w:r w:rsidRPr="00561FE5">
        <w:rPr>
          <w:rFonts w:ascii="方正小标宋简体" w:eastAsia="方正小标宋简体" w:hint="eastAsia"/>
          <w:sz w:val="44"/>
          <w:szCs w:val="44"/>
        </w:rPr>
        <w:t>年度</w:t>
      </w:r>
    </w:p>
    <w:p w:rsidR="0027303E" w:rsidRPr="00561FE5" w:rsidRDefault="00561FE5" w:rsidP="00D90E0A">
      <w:pPr>
        <w:spacing w:line="660" w:lineRule="exact"/>
        <w:jc w:val="center"/>
        <w:rPr>
          <w:rFonts w:ascii="方正小标宋简体" w:eastAsia="方正小标宋简体"/>
          <w:sz w:val="44"/>
          <w:szCs w:val="44"/>
        </w:rPr>
      </w:pPr>
      <w:r w:rsidRPr="00561FE5">
        <w:rPr>
          <w:rFonts w:ascii="方正小标宋简体" w:eastAsia="方正小标宋简体" w:hint="eastAsia"/>
          <w:sz w:val="44"/>
          <w:szCs w:val="44"/>
        </w:rPr>
        <w:t>政府信息公开工作年度报告</w:t>
      </w:r>
    </w:p>
    <w:p w:rsidR="00561FE5" w:rsidRPr="00561FE5" w:rsidRDefault="00561FE5" w:rsidP="00D90E0A">
      <w:pPr>
        <w:spacing w:line="660" w:lineRule="exact"/>
        <w:jc w:val="center"/>
        <w:rPr>
          <w:rFonts w:ascii="方正小标宋简体" w:eastAsia="方正小标宋简体"/>
          <w:sz w:val="44"/>
          <w:szCs w:val="44"/>
        </w:rPr>
      </w:pPr>
    </w:p>
    <w:p w:rsidR="00561FE5" w:rsidRDefault="00561FE5" w:rsidP="003E0EFC">
      <w:pPr>
        <w:spacing w:line="600" w:lineRule="exact"/>
        <w:ind w:firstLineChars="200" w:firstLine="640"/>
        <w:rPr>
          <w:rFonts w:ascii="仿宋_GB2312" w:eastAsia="仿宋_GB2312" w:hAnsi="微软雅黑"/>
          <w:sz w:val="32"/>
          <w:szCs w:val="32"/>
        </w:rPr>
      </w:pPr>
      <w:r w:rsidRPr="00561FE5">
        <w:rPr>
          <w:rFonts w:ascii="仿宋_GB2312" w:eastAsia="仿宋_GB2312" w:hAnsi="微软雅黑" w:hint="eastAsia"/>
          <w:sz w:val="32"/>
          <w:szCs w:val="32"/>
          <w:shd w:val="clear" w:color="auto" w:fill="FFFFFF"/>
        </w:rPr>
        <w:t>本报告由</w:t>
      </w:r>
      <w:r w:rsidR="00C17D1A" w:rsidRPr="00C17D1A">
        <w:rPr>
          <w:rFonts w:ascii="仿宋_GB2312" w:eastAsia="仿宋_GB2312" w:hAnsi="微软雅黑" w:hint="eastAsia"/>
          <w:sz w:val="32"/>
          <w:szCs w:val="32"/>
          <w:shd w:val="clear" w:color="auto" w:fill="FFFFFF"/>
        </w:rPr>
        <w:t>湛江</w:t>
      </w:r>
      <w:proofErr w:type="gramStart"/>
      <w:r w:rsidR="00C17D1A" w:rsidRPr="00C17D1A">
        <w:rPr>
          <w:rFonts w:ascii="仿宋_GB2312" w:eastAsia="仿宋_GB2312" w:hAnsi="微软雅黑" w:hint="eastAsia"/>
          <w:sz w:val="32"/>
          <w:szCs w:val="32"/>
          <w:shd w:val="clear" w:color="auto" w:fill="FFFFFF"/>
        </w:rPr>
        <w:t>奋勇高</w:t>
      </w:r>
      <w:proofErr w:type="gramEnd"/>
      <w:r w:rsidR="00C17D1A" w:rsidRPr="00C17D1A">
        <w:rPr>
          <w:rFonts w:ascii="仿宋_GB2312" w:eastAsia="仿宋_GB2312" w:hAnsi="微软雅黑" w:hint="eastAsia"/>
          <w:sz w:val="32"/>
          <w:szCs w:val="32"/>
          <w:shd w:val="clear" w:color="auto" w:fill="FFFFFF"/>
        </w:rPr>
        <w:t>新区社会管理与侨务局</w:t>
      </w:r>
      <w:r w:rsidR="00CF6E96">
        <w:rPr>
          <w:rFonts w:ascii="仿宋_GB2312" w:eastAsia="仿宋_GB2312" w:hAnsi="微软雅黑" w:hint="eastAsia"/>
          <w:sz w:val="32"/>
          <w:szCs w:val="32"/>
          <w:shd w:val="clear" w:color="auto" w:fill="FFFFFF"/>
        </w:rPr>
        <w:t>根据</w:t>
      </w:r>
      <w:r w:rsidR="00C50323" w:rsidRPr="00C50323">
        <w:rPr>
          <w:rFonts w:ascii="仿宋_GB2312" w:eastAsia="仿宋_GB2312" w:hAnsi="微软雅黑" w:hint="eastAsia"/>
          <w:sz w:val="32"/>
          <w:szCs w:val="32"/>
          <w:shd w:val="clear" w:color="auto" w:fill="FFFFFF"/>
        </w:rPr>
        <w:t>《中华人民共和国政府信息公开条例》（</w:t>
      </w:r>
      <w:proofErr w:type="gramStart"/>
      <w:r w:rsidR="00C50323" w:rsidRPr="00C50323">
        <w:rPr>
          <w:rFonts w:ascii="仿宋_GB2312" w:eastAsia="仿宋_GB2312" w:hAnsi="微软雅黑" w:hint="eastAsia"/>
          <w:sz w:val="32"/>
          <w:szCs w:val="32"/>
          <w:shd w:val="clear" w:color="auto" w:fill="FFFFFF"/>
        </w:rPr>
        <w:t>国令第711号</w:t>
      </w:r>
      <w:proofErr w:type="gramEnd"/>
      <w:r w:rsidR="00C50323" w:rsidRPr="00C50323">
        <w:rPr>
          <w:rFonts w:ascii="仿宋_GB2312" w:eastAsia="仿宋_GB2312" w:hAnsi="微软雅黑" w:hint="eastAsia"/>
          <w:sz w:val="32"/>
          <w:szCs w:val="32"/>
          <w:shd w:val="clear" w:color="auto" w:fill="FFFFFF"/>
        </w:rPr>
        <w:t>)（以下简称条例）、《国务院办公厅政府信息与政务公开办公室关于政府信息公开工作年度报告有关事项的通知》（国办公开办函〔2019〕60号）及广东省政府、湛江市政府</w:t>
      </w:r>
      <w:r w:rsidR="00CF6E96">
        <w:rPr>
          <w:rFonts w:ascii="仿宋_GB2312" w:eastAsia="仿宋_GB2312" w:hAnsi="微软雅黑" w:hint="eastAsia"/>
          <w:sz w:val="32"/>
          <w:szCs w:val="32"/>
          <w:shd w:val="clear" w:color="auto" w:fill="FFFFFF"/>
        </w:rPr>
        <w:t>、</w:t>
      </w:r>
      <w:r w:rsidR="00CF6E96" w:rsidRPr="00561FE5">
        <w:rPr>
          <w:rFonts w:ascii="仿宋_GB2312" w:eastAsia="仿宋_GB2312" w:hAnsi="微软雅黑" w:hint="eastAsia"/>
          <w:sz w:val="32"/>
          <w:szCs w:val="32"/>
          <w:shd w:val="clear" w:color="auto" w:fill="FFFFFF"/>
        </w:rPr>
        <w:t>区管委会办公室</w:t>
      </w:r>
      <w:r w:rsidR="00C50323" w:rsidRPr="00C50323">
        <w:rPr>
          <w:rFonts w:ascii="仿宋_GB2312" w:eastAsia="仿宋_GB2312" w:hAnsi="微软雅黑" w:hint="eastAsia"/>
          <w:sz w:val="32"/>
          <w:szCs w:val="32"/>
          <w:shd w:val="clear" w:color="auto" w:fill="FFFFFF"/>
        </w:rPr>
        <w:t>关于政府信息公开工作的有关文件精神</w:t>
      </w:r>
      <w:r w:rsidRPr="00561FE5">
        <w:rPr>
          <w:rFonts w:ascii="仿宋_GB2312" w:eastAsia="仿宋_GB2312" w:hAnsi="微软雅黑" w:hint="eastAsia"/>
          <w:sz w:val="32"/>
          <w:szCs w:val="32"/>
          <w:shd w:val="clear" w:color="auto" w:fill="FFFFFF"/>
        </w:rPr>
        <w:t>，并结合我</w:t>
      </w:r>
      <w:r w:rsidR="00CF6E96">
        <w:rPr>
          <w:rFonts w:ascii="仿宋_GB2312" w:eastAsia="仿宋_GB2312" w:hAnsi="微软雅黑" w:hint="eastAsia"/>
          <w:sz w:val="32"/>
          <w:szCs w:val="32"/>
          <w:shd w:val="clear" w:color="auto" w:fill="FFFFFF"/>
        </w:rPr>
        <w:t>局</w:t>
      </w:r>
      <w:r w:rsidRPr="00561FE5">
        <w:rPr>
          <w:rFonts w:ascii="仿宋_GB2312" w:eastAsia="仿宋_GB2312" w:hAnsi="微软雅黑" w:hint="eastAsia"/>
          <w:sz w:val="32"/>
          <w:szCs w:val="32"/>
          <w:shd w:val="clear" w:color="auto" w:fill="FFFFFF"/>
        </w:rPr>
        <w:t>实际编写而成。</w:t>
      </w:r>
      <w:r w:rsidR="00C50323" w:rsidRPr="00C50323">
        <w:rPr>
          <w:rFonts w:ascii="仿宋_GB2312" w:eastAsia="仿宋_GB2312" w:hAnsi="微软雅黑" w:hint="eastAsia"/>
          <w:sz w:val="32"/>
          <w:szCs w:val="32"/>
          <w:shd w:val="clear" w:color="auto" w:fill="FFFFFF"/>
        </w:rPr>
        <w:t>全文包括20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年1月1日至20</w:t>
      </w:r>
      <w:r w:rsidR="00D151A2">
        <w:rPr>
          <w:rFonts w:ascii="仿宋_GB2312" w:eastAsia="仿宋_GB2312" w:hAnsi="微软雅黑" w:hint="eastAsia"/>
          <w:sz w:val="32"/>
          <w:szCs w:val="32"/>
          <w:shd w:val="clear" w:color="auto" w:fill="FFFFFF"/>
        </w:rPr>
        <w:t>20</w:t>
      </w:r>
      <w:r w:rsidR="00C50323" w:rsidRPr="00C50323">
        <w:rPr>
          <w:rFonts w:ascii="仿宋_GB2312" w:eastAsia="仿宋_GB2312" w:hAnsi="微软雅黑" w:hint="eastAsia"/>
          <w:sz w:val="32"/>
          <w:szCs w:val="32"/>
          <w:shd w:val="clear" w:color="auto" w:fill="FFFFFF"/>
        </w:rPr>
        <w:t>年12月31日政府信息公开工作总体情况、主动公开、依申请公开、政府信息公开行政复议和行政诉讼、存在问题及改进措施等六部分内容。</w:t>
      </w:r>
      <w:r w:rsidRPr="00561FE5">
        <w:rPr>
          <w:rFonts w:ascii="仿宋_GB2312" w:eastAsia="仿宋_GB2312" w:hAnsi="微软雅黑" w:hint="eastAsia"/>
          <w:sz w:val="32"/>
          <w:szCs w:val="32"/>
          <w:shd w:val="clear" w:color="auto" w:fill="FFFFFF"/>
        </w:rPr>
        <w:t>如对本报告有疑问，请与区</w:t>
      </w:r>
      <w:r w:rsidR="00CF6E96">
        <w:rPr>
          <w:rFonts w:ascii="仿宋_GB2312" w:eastAsia="仿宋_GB2312" w:hAnsi="微软雅黑" w:hint="eastAsia"/>
          <w:sz w:val="32"/>
          <w:szCs w:val="32"/>
          <w:shd w:val="clear" w:color="auto" w:fill="FFFFFF"/>
        </w:rPr>
        <w:t>社会管理与侨务局</w:t>
      </w:r>
      <w:r w:rsidRPr="00561FE5">
        <w:rPr>
          <w:rFonts w:ascii="仿宋_GB2312" w:eastAsia="仿宋_GB2312" w:hAnsi="微软雅黑" w:hint="eastAsia"/>
          <w:sz w:val="32"/>
          <w:szCs w:val="32"/>
          <w:shd w:val="clear" w:color="auto" w:fill="FFFFFF"/>
        </w:rPr>
        <w:t>联系（地址：湛江</w:t>
      </w:r>
      <w:proofErr w:type="gramStart"/>
      <w:r w:rsidRPr="00561FE5">
        <w:rPr>
          <w:rFonts w:ascii="仿宋_GB2312" w:eastAsia="仿宋_GB2312" w:hAnsi="微软雅黑" w:hint="eastAsia"/>
          <w:sz w:val="32"/>
          <w:szCs w:val="32"/>
          <w:shd w:val="clear" w:color="auto" w:fill="FFFFFF"/>
        </w:rPr>
        <w:t>奋勇高</w:t>
      </w:r>
      <w:proofErr w:type="gramEnd"/>
      <w:r w:rsidRPr="00561FE5">
        <w:rPr>
          <w:rFonts w:ascii="仿宋_GB2312" w:eastAsia="仿宋_GB2312" w:hAnsi="微软雅黑" w:hint="eastAsia"/>
          <w:sz w:val="32"/>
          <w:szCs w:val="32"/>
          <w:shd w:val="clear" w:color="auto" w:fill="FFFFFF"/>
        </w:rPr>
        <w:t>新区管委会机关大院，邮编：524232，电话：0759-38156536</w:t>
      </w:r>
      <w:r w:rsidR="00FA6A76">
        <w:rPr>
          <w:rFonts w:ascii="仿宋_GB2312" w:eastAsia="仿宋_GB2312" w:hAnsi="微软雅黑" w:hint="eastAsia"/>
          <w:sz w:val="32"/>
          <w:szCs w:val="32"/>
          <w:shd w:val="clear" w:color="auto" w:fill="FFFFFF"/>
        </w:rPr>
        <w:t>，</w:t>
      </w:r>
      <w:r w:rsidRPr="00561FE5">
        <w:rPr>
          <w:rFonts w:ascii="仿宋_GB2312" w:eastAsia="仿宋_GB2312" w:hAnsi="微软雅黑" w:hint="eastAsia"/>
          <w:sz w:val="32"/>
          <w:szCs w:val="32"/>
          <w:shd w:val="clear" w:color="auto" w:fill="FFFFFF"/>
        </w:rPr>
        <w:t>传真：0759-8156021，电子邮箱：</w:t>
      </w:r>
      <w:r w:rsidRPr="00C97F39">
        <w:rPr>
          <w:rFonts w:ascii="仿宋_GB2312" w:eastAsia="仿宋_GB2312" w:hAnsi="微软雅黑" w:hint="eastAsia"/>
          <w:sz w:val="32"/>
          <w:szCs w:val="32"/>
          <w:shd w:val="clear" w:color="auto" w:fill="FFFFFF"/>
        </w:rPr>
        <w:t>zj</w:t>
      </w:r>
      <w:hyperlink r:id="rId7" w:history="1">
        <w:r w:rsidRPr="00C97F39">
          <w:rPr>
            <w:rStyle w:val="a5"/>
            <w:rFonts w:ascii="仿宋_GB2312" w:eastAsia="仿宋_GB2312" w:hAnsi="微软雅黑" w:hint="eastAsia"/>
            <w:color w:val="auto"/>
            <w:sz w:val="32"/>
            <w:szCs w:val="32"/>
            <w:u w:val="none"/>
            <w:shd w:val="clear" w:color="auto" w:fill="FFFFFF"/>
          </w:rPr>
          <w:t>fygxq@163.com</w:t>
        </w:r>
      </w:hyperlink>
      <w:r w:rsidRPr="00561FE5">
        <w:rPr>
          <w:rFonts w:ascii="仿宋_GB2312" w:eastAsia="仿宋_GB2312" w:hAnsi="微软雅黑" w:hint="eastAsia"/>
          <w:sz w:val="32"/>
          <w:szCs w:val="32"/>
          <w:shd w:val="clear" w:color="auto" w:fill="FFFFFF"/>
        </w:rPr>
        <w:t>）</w:t>
      </w:r>
    </w:p>
    <w:p w:rsidR="003E0EFC" w:rsidRDefault="00C50323" w:rsidP="003E0EFC">
      <w:pPr>
        <w:spacing w:line="600" w:lineRule="exact"/>
        <w:ind w:firstLineChars="200" w:firstLine="640"/>
        <w:rPr>
          <w:rFonts w:ascii="仿宋_GB2312" w:eastAsia="仿宋_GB2312" w:hAnsi="微软雅黑"/>
          <w:sz w:val="32"/>
          <w:szCs w:val="32"/>
          <w:shd w:val="clear" w:color="auto" w:fill="FFFFFF"/>
        </w:rPr>
      </w:pPr>
      <w:r w:rsidRPr="00C50323">
        <w:rPr>
          <w:rFonts w:ascii="微软雅黑" w:eastAsia="黑体" w:hAnsi="微软雅黑" w:hint="eastAsia"/>
          <w:color w:val="000000"/>
          <w:sz w:val="32"/>
          <w:szCs w:val="32"/>
        </w:rPr>
        <w:t> </w:t>
      </w:r>
      <w:r w:rsidRPr="00C50323">
        <w:rPr>
          <w:rFonts w:ascii="黑体" w:eastAsia="黑体" w:hAnsi="黑体" w:hint="eastAsia"/>
          <w:color w:val="000000"/>
          <w:sz w:val="32"/>
          <w:szCs w:val="32"/>
        </w:rPr>
        <w:t>一、总体情况</w:t>
      </w:r>
    </w:p>
    <w:p w:rsidR="003E0EFC" w:rsidRDefault="00561FE5" w:rsidP="003E0EFC">
      <w:pPr>
        <w:spacing w:line="60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20</w:t>
      </w:r>
      <w:r w:rsidR="00D151A2">
        <w:rPr>
          <w:rFonts w:ascii="仿宋_GB2312" w:eastAsia="仿宋_GB2312" w:hAnsi="微软雅黑" w:hint="eastAsia"/>
          <w:sz w:val="32"/>
          <w:szCs w:val="32"/>
          <w:shd w:val="clear" w:color="auto" w:fill="FFFFFF"/>
        </w:rPr>
        <w:t>20</w:t>
      </w:r>
      <w:r w:rsidR="00C97F39">
        <w:rPr>
          <w:rFonts w:ascii="仿宋_GB2312" w:eastAsia="仿宋_GB2312" w:hAnsi="微软雅黑" w:hint="eastAsia"/>
          <w:sz w:val="32"/>
          <w:szCs w:val="32"/>
          <w:shd w:val="clear" w:color="auto" w:fill="FFFFFF"/>
        </w:rPr>
        <w:t>年，</w:t>
      </w:r>
      <w:r w:rsidRPr="00561FE5">
        <w:rPr>
          <w:rFonts w:ascii="仿宋_GB2312" w:eastAsia="仿宋_GB2312" w:hAnsi="微软雅黑" w:hint="eastAsia"/>
          <w:sz w:val="32"/>
          <w:szCs w:val="32"/>
          <w:shd w:val="clear" w:color="auto" w:fill="FFFFFF"/>
        </w:rPr>
        <w:t>区党委、管委会高度重视政府信息公开工作，在上级业务部门的指导下，</w:t>
      </w:r>
      <w:r w:rsidR="00DA6789">
        <w:rPr>
          <w:rFonts w:ascii="仿宋_GB2312" w:eastAsia="仿宋_GB2312" w:hAnsi="微软雅黑" w:hint="eastAsia"/>
          <w:sz w:val="32"/>
          <w:szCs w:val="32"/>
          <w:shd w:val="clear" w:color="auto" w:fill="FFFFFF"/>
        </w:rPr>
        <w:t>我局</w:t>
      </w:r>
      <w:r w:rsidR="00C50323" w:rsidRPr="00C50323">
        <w:rPr>
          <w:rFonts w:ascii="仿宋_GB2312" w:eastAsia="仿宋_GB2312" w:hAnsi="微软雅黑" w:hint="eastAsia"/>
          <w:sz w:val="32"/>
          <w:szCs w:val="32"/>
          <w:shd w:val="clear" w:color="auto" w:fill="FFFFFF"/>
        </w:rPr>
        <w:t>认真按照《湛江市人民政府办公室关于印发湛江市20</w:t>
      </w:r>
      <w:r w:rsidR="00D151A2">
        <w:rPr>
          <w:rFonts w:ascii="仿宋_GB2312" w:eastAsia="仿宋_GB2312" w:hAnsi="微软雅黑" w:hint="eastAsia"/>
          <w:sz w:val="32"/>
          <w:szCs w:val="32"/>
          <w:shd w:val="clear" w:color="auto" w:fill="FFFFFF"/>
        </w:rPr>
        <w:t>20年政务公开工作要点的通知》</w:t>
      </w:r>
      <w:r w:rsidR="00C50323" w:rsidRPr="00C50323">
        <w:rPr>
          <w:rFonts w:ascii="仿宋_GB2312" w:eastAsia="仿宋_GB2312" w:hAnsi="微软雅黑" w:hint="eastAsia"/>
          <w:sz w:val="32"/>
          <w:szCs w:val="32"/>
          <w:shd w:val="clear" w:color="auto" w:fill="FFFFFF"/>
        </w:rPr>
        <w:t>要求</w:t>
      </w:r>
      <w:r w:rsidRPr="00561FE5">
        <w:rPr>
          <w:rFonts w:ascii="仿宋_GB2312" w:eastAsia="仿宋_GB2312" w:hAnsi="微软雅黑" w:hint="eastAsia"/>
          <w:sz w:val="32"/>
          <w:szCs w:val="32"/>
          <w:shd w:val="clear" w:color="auto" w:fill="FFFFFF"/>
        </w:rPr>
        <w:t>，</w:t>
      </w:r>
      <w:r w:rsidR="00C17D1A">
        <w:rPr>
          <w:rFonts w:ascii="仿宋_GB2312" w:eastAsia="仿宋_GB2312" w:hAnsi="微软雅黑" w:hint="eastAsia"/>
          <w:sz w:val="32"/>
          <w:szCs w:val="32"/>
          <w:shd w:val="clear" w:color="auto" w:fill="FFFFFF"/>
        </w:rPr>
        <w:t>协助区</w:t>
      </w:r>
      <w:r w:rsidR="00DA6789">
        <w:rPr>
          <w:rFonts w:ascii="仿宋_GB2312" w:eastAsia="仿宋_GB2312" w:hAnsi="微软雅黑" w:hint="eastAsia"/>
          <w:sz w:val="32"/>
          <w:szCs w:val="32"/>
          <w:shd w:val="clear" w:color="auto" w:fill="FFFFFF"/>
        </w:rPr>
        <w:t>办公室</w:t>
      </w:r>
      <w:r w:rsidR="00D151A2">
        <w:rPr>
          <w:rFonts w:ascii="仿宋_GB2312" w:eastAsia="仿宋_GB2312" w:hAnsi="微软雅黑" w:hint="eastAsia"/>
          <w:sz w:val="32"/>
          <w:szCs w:val="32"/>
          <w:shd w:val="clear" w:color="auto" w:fill="FFFFFF"/>
        </w:rPr>
        <w:t>不断完善政府信息公开制度、建立健全政府信息公开保</w:t>
      </w:r>
      <w:r w:rsidR="00D151A2">
        <w:rPr>
          <w:rFonts w:ascii="仿宋_GB2312" w:eastAsia="仿宋_GB2312" w:hAnsi="微软雅黑" w:hint="eastAsia"/>
          <w:sz w:val="32"/>
          <w:szCs w:val="32"/>
          <w:shd w:val="clear" w:color="auto" w:fill="FFFFFF"/>
        </w:rPr>
        <w:lastRenderedPageBreak/>
        <w:t>障机制、规范梳理政府信息公开目录和指南、搭建政府信息公开网上平台，实事求是地按照有关规定公布各类政务信息和回应群众关注的热点问题，从而不断增强政府工作透明度，持续推行依法行政工作，以政务公开为切入点，畅通群众民主沟通渠道和机关干部服务群众意识，密切党群关系，不断深化机关效能</w:t>
      </w:r>
      <w:r w:rsidRPr="00561FE5">
        <w:rPr>
          <w:rFonts w:ascii="仿宋_GB2312" w:eastAsia="仿宋_GB2312" w:hAnsi="微软雅黑" w:hint="eastAsia"/>
          <w:sz w:val="32"/>
          <w:szCs w:val="32"/>
          <w:shd w:val="clear" w:color="auto" w:fill="FFFFFF"/>
        </w:rPr>
        <w:t>。</w:t>
      </w:r>
      <w:r w:rsidR="00D151A2">
        <w:rPr>
          <w:rFonts w:ascii="仿宋_GB2312" w:eastAsia="仿宋_GB2312" w:hAnsi="微软雅黑" w:hint="eastAsia"/>
          <w:sz w:val="32"/>
          <w:szCs w:val="32"/>
          <w:shd w:val="clear" w:color="auto" w:fill="FFFFFF"/>
        </w:rPr>
        <w:t>现将今年工作情况报告如下：</w:t>
      </w:r>
    </w:p>
    <w:p w:rsidR="00C17D1A" w:rsidRPr="001323C5" w:rsidRDefault="00C17D1A" w:rsidP="001323C5">
      <w:pPr>
        <w:widowControl/>
        <w:spacing w:line="600" w:lineRule="exact"/>
        <w:ind w:firstLineChars="200" w:firstLine="643"/>
        <w:rPr>
          <w:rFonts w:ascii="仿宋_GB2312" w:eastAsia="仿宋_GB2312" w:hAnsi="微软雅黑"/>
          <w:sz w:val="32"/>
          <w:szCs w:val="32"/>
          <w:shd w:val="clear" w:color="auto" w:fill="FFFFFF"/>
        </w:rPr>
      </w:pPr>
      <w:r w:rsidRPr="001323C5">
        <w:rPr>
          <w:rFonts w:ascii="仿宋_GB2312" w:eastAsia="仿宋_GB2312" w:hAnsi="微软雅黑" w:hint="eastAsia"/>
          <w:b/>
          <w:bCs/>
          <w:sz w:val="32"/>
          <w:szCs w:val="32"/>
          <w:shd w:val="clear" w:color="auto" w:fill="FFFFFF"/>
        </w:rPr>
        <w:t>（一）加强组织领导。</w:t>
      </w:r>
      <w:r w:rsidRPr="001323C5">
        <w:rPr>
          <w:rFonts w:ascii="仿宋_GB2312" w:eastAsia="仿宋_GB2312" w:hAnsi="微软雅黑" w:hint="eastAsia"/>
          <w:sz w:val="32"/>
          <w:szCs w:val="32"/>
          <w:shd w:val="clear" w:color="auto" w:fill="FFFFFF"/>
        </w:rPr>
        <w:t>我局高度重视政务公开工作，成立了政务公开工作领导小组，由局长任组长，分管</w:t>
      </w:r>
      <w:r w:rsidR="00794D35">
        <w:rPr>
          <w:rFonts w:ascii="仿宋_GB2312" w:eastAsia="仿宋_GB2312" w:hAnsi="微软雅黑" w:hint="eastAsia"/>
          <w:sz w:val="32"/>
          <w:szCs w:val="32"/>
          <w:shd w:val="clear" w:color="auto" w:fill="FFFFFF"/>
        </w:rPr>
        <w:t>局领导</w:t>
      </w:r>
      <w:r w:rsidRPr="001323C5">
        <w:rPr>
          <w:rFonts w:ascii="仿宋_GB2312" w:eastAsia="仿宋_GB2312" w:hAnsi="微软雅黑" w:hint="eastAsia"/>
          <w:sz w:val="32"/>
          <w:szCs w:val="32"/>
          <w:shd w:val="clear" w:color="auto" w:fill="FFFFFF"/>
        </w:rPr>
        <w:t>任副组长，明确了相关工作职责，同时设立了专人负责政府信息公开工作，做到人员到位，狠抓落实。</w:t>
      </w:r>
    </w:p>
    <w:p w:rsidR="001323C5" w:rsidRPr="001323C5" w:rsidRDefault="00C17D1A" w:rsidP="001323C5">
      <w:pPr>
        <w:widowControl/>
        <w:spacing w:line="600" w:lineRule="exact"/>
        <w:ind w:firstLineChars="200" w:firstLine="643"/>
        <w:rPr>
          <w:rFonts w:ascii="仿宋_GB2312" w:eastAsia="仿宋_GB2312" w:hAnsi="微软雅黑"/>
          <w:sz w:val="32"/>
          <w:szCs w:val="32"/>
          <w:shd w:val="clear" w:color="auto" w:fill="FFFFFF"/>
        </w:rPr>
      </w:pPr>
      <w:r w:rsidRPr="001323C5">
        <w:rPr>
          <w:rFonts w:ascii="仿宋_GB2312" w:eastAsia="仿宋_GB2312" w:hAnsi="微软雅黑" w:hint="eastAsia"/>
          <w:b/>
          <w:bCs/>
          <w:sz w:val="32"/>
          <w:szCs w:val="32"/>
          <w:shd w:val="clear" w:color="auto" w:fill="FFFFFF"/>
        </w:rPr>
        <w:t>（二）健全规章制度。</w:t>
      </w:r>
      <w:r w:rsidRPr="001323C5">
        <w:rPr>
          <w:rFonts w:ascii="仿宋_GB2312" w:eastAsia="仿宋_GB2312" w:hAnsi="微软雅黑" w:hint="eastAsia"/>
          <w:sz w:val="32"/>
          <w:szCs w:val="32"/>
          <w:shd w:val="clear" w:color="auto" w:fill="FFFFFF"/>
        </w:rPr>
        <w:t>严格贯彻落实区有关信息公开工作制度，</w:t>
      </w:r>
      <w:r w:rsidR="001323C5" w:rsidRPr="001323C5">
        <w:rPr>
          <w:rFonts w:ascii="仿宋_GB2312" w:eastAsia="仿宋_GB2312" w:hAnsi="微软雅黑" w:hint="eastAsia"/>
          <w:sz w:val="32"/>
          <w:szCs w:val="32"/>
          <w:shd w:val="clear" w:color="auto" w:fill="FFFFFF"/>
        </w:rPr>
        <w:t>并结合我局实际，</w:t>
      </w:r>
      <w:r w:rsidRPr="001323C5">
        <w:rPr>
          <w:rFonts w:ascii="仿宋_GB2312" w:eastAsia="仿宋_GB2312" w:hAnsi="微软雅黑" w:hint="eastAsia"/>
          <w:sz w:val="32"/>
          <w:szCs w:val="32"/>
          <w:shd w:val="clear" w:color="auto" w:fill="FFFFFF"/>
        </w:rPr>
        <w:t>对信息公开遵循的原则、内容形式等</w:t>
      </w:r>
      <w:proofErr w:type="gramStart"/>
      <w:r w:rsidRPr="001323C5">
        <w:rPr>
          <w:rFonts w:ascii="仿宋_GB2312" w:eastAsia="仿宋_GB2312" w:hAnsi="微软雅黑" w:hint="eastAsia"/>
          <w:sz w:val="32"/>
          <w:szCs w:val="32"/>
          <w:shd w:val="clear" w:color="auto" w:fill="FFFFFF"/>
        </w:rPr>
        <w:t>作出</w:t>
      </w:r>
      <w:proofErr w:type="gramEnd"/>
      <w:r w:rsidRPr="001323C5">
        <w:rPr>
          <w:rFonts w:ascii="仿宋_GB2312" w:eastAsia="仿宋_GB2312" w:hAnsi="微软雅黑" w:hint="eastAsia"/>
          <w:sz w:val="32"/>
          <w:szCs w:val="32"/>
          <w:shd w:val="clear" w:color="auto" w:fill="FFFFFF"/>
        </w:rPr>
        <w:t>具体规定。</w:t>
      </w:r>
    </w:p>
    <w:p w:rsidR="001323C5" w:rsidRPr="001323C5" w:rsidRDefault="001323C5" w:rsidP="001323C5">
      <w:pPr>
        <w:widowControl/>
        <w:spacing w:line="600" w:lineRule="exact"/>
        <w:ind w:firstLineChars="200" w:firstLine="643"/>
        <w:rPr>
          <w:rFonts w:ascii="仿宋_GB2312" w:eastAsia="仿宋_GB2312" w:hAnsi="微软雅黑"/>
          <w:sz w:val="32"/>
          <w:szCs w:val="32"/>
          <w:shd w:val="clear" w:color="auto" w:fill="FFFFFF"/>
        </w:rPr>
      </w:pPr>
      <w:r w:rsidRPr="001323C5">
        <w:rPr>
          <w:rFonts w:ascii="仿宋_GB2312" w:eastAsia="仿宋_GB2312" w:hAnsi="微软雅黑" w:hint="eastAsia"/>
          <w:b/>
          <w:bCs/>
          <w:sz w:val="32"/>
          <w:szCs w:val="32"/>
          <w:shd w:val="clear" w:color="auto" w:fill="FFFFFF"/>
        </w:rPr>
        <w:t>（三）</w:t>
      </w:r>
      <w:r>
        <w:rPr>
          <w:rFonts w:ascii="仿宋_GB2312" w:eastAsia="仿宋_GB2312" w:hAnsi="微软雅黑" w:hint="eastAsia"/>
          <w:b/>
          <w:bCs/>
          <w:sz w:val="32"/>
          <w:szCs w:val="32"/>
          <w:shd w:val="clear" w:color="auto" w:fill="FFFFFF"/>
        </w:rPr>
        <w:t>拓宽</w:t>
      </w:r>
      <w:r w:rsidR="00C17D1A" w:rsidRPr="001323C5">
        <w:rPr>
          <w:rFonts w:ascii="仿宋_GB2312" w:eastAsia="仿宋_GB2312" w:hAnsi="微软雅黑" w:hint="eastAsia"/>
          <w:b/>
          <w:bCs/>
          <w:sz w:val="32"/>
          <w:szCs w:val="32"/>
          <w:shd w:val="clear" w:color="auto" w:fill="FFFFFF"/>
        </w:rPr>
        <w:t>公开渠道。</w:t>
      </w:r>
      <w:r w:rsidR="00C17D1A" w:rsidRPr="001323C5">
        <w:rPr>
          <w:rFonts w:ascii="仿宋_GB2312" w:eastAsia="仿宋_GB2312" w:hAnsi="微软雅黑" w:hint="eastAsia"/>
          <w:sz w:val="32"/>
          <w:szCs w:val="32"/>
          <w:shd w:val="clear" w:color="auto" w:fill="FFFFFF"/>
        </w:rPr>
        <w:t>通过电子显示屏、</w:t>
      </w:r>
      <w:r w:rsidRPr="001323C5">
        <w:rPr>
          <w:rFonts w:ascii="仿宋_GB2312" w:eastAsia="仿宋_GB2312" w:hAnsi="微软雅黑" w:hint="eastAsia"/>
          <w:sz w:val="32"/>
          <w:szCs w:val="32"/>
          <w:shd w:val="clear" w:color="auto" w:fill="FFFFFF"/>
        </w:rPr>
        <w:t>政府门户网站、</w:t>
      </w:r>
      <w:proofErr w:type="gramStart"/>
      <w:r w:rsidRPr="001323C5">
        <w:rPr>
          <w:rFonts w:ascii="仿宋_GB2312" w:eastAsia="仿宋_GB2312" w:hAnsi="微软雅黑" w:hint="eastAsia"/>
          <w:sz w:val="32"/>
          <w:szCs w:val="32"/>
          <w:shd w:val="clear" w:color="auto" w:fill="FFFFFF"/>
        </w:rPr>
        <w:t>微信公众号</w:t>
      </w:r>
      <w:proofErr w:type="gramEnd"/>
      <w:r w:rsidR="00C17D1A" w:rsidRPr="001323C5">
        <w:rPr>
          <w:rFonts w:ascii="仿宋_GB2312" w:eastAsia="仿宋_GB2312" w:hAnsi="微软雅黑" w:hint="eastAsia"/>
          <w:sz w:val="32"/>
          <w:szCs w:val="32"/>
          <w:shd w:val="clear" w:color="auto" w:fill="FFFFFF"/>
        </w:rPr>
        <w:t>等多种形式，扩宽政府信息公开渠道，方便群众了解相关信息。</w:t>
      </w:r>
    </w:p>
    <w:p w:rsidR="00C17D1A" w:rsidRPr="001323C5" w:rsidRDefault="001323C5" w:rsidP="001323C5">
      <w:pPr>
        <w:widowControl/>
        <w:spacing w:line="600" w:lineRule="exact"/>
        <w:ind w:firstLineChars="200" w:firstLine="643"/>
        <w:rPr>
          <w:rFonts w:ascii="仿宋_GB2312" w:eastAsia="仿宋_GB2312" w:hAnsi="微软雅黑"/>
          <w:sz w:val="32"/>
          <w:szCs w:val="32"/>
          <w:shd w:val="clear" w:color="auto" w:fill="FFFFFF"/>
        </w:rPr>
      </w:pPr>
      <w:r w:rsidRPr="001323C5">
        <w:rPr>
          <w:rFonts w:ascii="仿宋_GB2312" w:eastAsia="仿宋_GB2312" w:hAnsi="微软雅黑" w:hint="eastAsia"/>
          <w:b/>
          <w:bCs/>
          <w:sz w:val="32"/>
          <w:szCs w:val="32"/>
          <w:shd w:val="clear" w:color="auto" w:fill="FFFFFF"/>
        </w:rPr>
        <w:t>（四）</w:t>
      </w:r>
      <w:r w:rsidR="00C17D1A" w:rsidRPr="001323C5">
        <w:rPr>
          <w:rFonts w:ascii="仿宋_GB2312" w:eastAsia="仿宋_GB2312" w:hAnsi="微软雅黑" w:hint="eastAsia"/>
          <w:b/>
          <w:bCs/>
          <w:sz w:val="32"/>
          <w:szCs w:val="32"/>
          <w:shd w:val="clear" w:color="auto" w:fill="FFFFFF"/>
        </w:rPr>
        <w:t>加强公开内容标准化。</w:t>
      </w:r>
      <w:r w:rsidR="00C17D1A" w:rsidRPr="001323C5">
        <w:rPr>
          <w:rFonts w:ascii="仿宋_GB2312" w:eastAsia="仿宋_GB2312" w:hAnsi="微软雅黑" w:hint="eastAsia"/>
          <w:sz w:val="32"/>
          <w:szCs w:val="32"/>
          <w:shd w:val="clear" w:color="auto" w:fill="FFFFFF"/>
        </w:rPr>
        <w:t>严格落实上级文件要求，全面结合本系统工作实际，进一步做好重点领域信息公开，提升内容标准化水平。</w:t>
      </w:r>
    </w:p>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微软雅黑" w:eastAsia="黑体" w:hAnsi="微软雅黑" w:cs="宋体" w:hint="eastAsia"/>
          <w:color w:val="000000"/>
          <w:kern w:val="0"/>
          <w:sz w:val="32"/>
          <w:szCs w:val="32"/>
        </w:rPr>
        <w:t>  </w:t>
      </w:r>
      <w:r w:rsidRPr="00C50323">
        <w:rPr>
          <w:rFonts w:ascii="黑体" w:eastAsia="黑体" w:hAnsi="黑体" w:cs="宋体" w:hint="eastAsia"/>
          <w:color w:val="000000"/>
          <w:kern w:val="0"/>
          <w:sz w:val="32"/>
          <w:szCs w:val="32"/>
        </w:rPr>
        <w:t>二、主动公开政府信息情况</w:t>
      </w:r>
    </w:p>
    <w:tbl>
      <w:tblPr>
        <w:tblW w:w="5000" w:type="pct"/>
        <w:shd w:val="clear" w:color="auto" w:fill="FFFFFF"/>
        <w:tblCellMar>
          <w:top w:w="15" w:type="dxa"/>
          <w:left w:w="15" w:type="dxa"/>
          <w:bottom w:w="15" w:type="dxa"/>
          <w:right w:w="15" w:type="dxa"/>
        </w:tblCellMar>
        <w:tblLook w:val="04A0"/>
      </w:tblPr>
      <w:tblGrid>
        <w:gridCol w:w="3489"/>
        <w:gridCol w:w="2107"/>
        <w:gridCol w:w="1425"/>
        <w:gridCol w:w="2123"/>
      </w:tblGrid>
      <w:tr w:rsidR="00C50323" w:rsidRPr="00C50323" w:rsidTr="00C50323">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第二十条第（一）项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制作数量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本年新</w:t>
            </w:r>
            <w:r w:rsidRPr="00C50323">
              <w:rPr>
                <w:rFonts w:ascii="Helvetica" w:eastAsia="宋体" w:hAnsi="Helvetica" w:cs="Helvetica"/>
                <w:color w:val="212121"/>
                <w:kern w:val="0"/>
                <w:sz w:val="27"/>
                <w:szCs w:val="27"/>
              </w:rPr>
              <w:br/>
            </w:r>
            <w:r w:rsidRPr="00C50323">
              <w:rPr>
                <w:rFonts w:ascii="Helvetica" w:eastAsia="宋体" w:hAnsi="Helvetica" w:cs="Helvetica"/>
                <w:color w:val="212121"/>
                <w:kern w:val="0"/>
                <w:sz w:val="27"/>
                <w:szCs w:val="27"/>
              </w:rPr>
              <w:t>公开数量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对外公开总数量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规章</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规范性文件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FA6B06"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FA6B06"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FA6B06"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第二十条第（五）项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行政许可</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1766C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1766C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其他对外管理服务事项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第二十条第（六）项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处理决定数量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行政处罚</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行政强制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第二十条第（八）项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上一年项目数量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本年增</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减</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行政事业性收费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第二十条第（九）项</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采购项目数量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sidRPr="00C50323">
              <w:rPr>
                <w:rFonts w:ascii="Helvetica" w:eastAsia="宋体" w:hAnsi="Helvetica" w:cs="Helvetica"/>
                <w:color w:val="212121"/>
                <w:kern w:val="0"/>
                <w:sz w:val="27"/>
                <w:szCs w:val="27"/>
              </w:rPr>
              <w:t>采购总</w:t>
            </w:r>
            <w:proofErr w:type="gramEnd"/>
            <w:r w:rsidRPr="00C50323">
              <w:rPr>
                <w:rFonts w:ascii="Helvetica" w:eastAsia="宋体" w:hAnsi="Helvetica" w:cs="Helvetica"/>
                <w:color w:val="212121"/>
                <w:kern w:val="0"/>
                <w:sz w:val="27"/>
                <w:szCs w:val="27"/>
              </w:rPr>
              <w:t>金额</w:t>
            </w:r>
          </w:p>
        </w:tc>
      </w:tr>
      <w:tr w:rsidR="00C50323" w:rsidRPr="00C50323" w:rsidTr="00C50323">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政府集中采购</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hideMark/>
          </w:tcPr>
          <w:p w:rsidR="00C50323" w:rsidRPr="00C50323" w:rsidRDefault="001766C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3"/>
                <w:szCs w:val="23"/>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hideMark/>
          </w:tcPr>
          <w:p w:rsidR="00C50323" w:rsidRPr="00C50323" w:rsidRDefault="00B4005D"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r w:rsidR="00C50323" w:rsidRPr="00C50323">
              <w:rPr>
                <w:rFonts w:ascii="Helvetica" w:eastAsia="宋体" w:hAnsi="Helvetica" w:cs="Helvetica"/>
                <w:color w:val="212121"/>
                <w:kern w:val="0"/>
                <w:sz w:val="27"/>
                <w:szCs w:val="27"/>
              </w:rPr>
              <w:t>元</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60"/>
        <w:gridCol w:w="1139"/>
        <w:gridCol w:w="1880"/>
        <w:gridCol w:w="772"/>
        <w:gridCol w:w="726"/>
        <w:gridCol w:w="726"/>
        <w:gridCol w:w="772"/>
        <w:gridCol w:w="896"/>
        <w:gridCol w:w="695"/>
        <w:gridCol w:w="678"/>
      </w:tblGrid>
      <w:tr w:rsidR="00C50323" w:rsidRPr="00C50323" w:rsidTr="00C50323">
        <w:tc>
          <w:tcPr>
            <w:tcW w:w="21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（本列数据的勾</w:t>
            </w:r>
            <w:proofErr w:type="gramStart"/>
            <w:r w:rsidRPr="00C50323">
              <w:rPr>
                <w:rFonts w:ascii="Helvetica" w:eastAsia="宋体" w:hAnsi="Helvetica" w:cs="Helvetica"/>
                <w:color w:val="212121"/>
                <w:kern w:val="0"/>
                <w:sz w:val="27"/>
                <w:szCs w:val="27"/>
              </w:rPr>
              <w:t>稽</w:t>
            </w:r>
            <w:proofErr w:type="gramEnd"/>
            <w:r w:rsidRPr="00C50323">
              <w:rPr>
                <w:rFonts w:ascii="Helvetica" w:eastAsia="宋体" w:hAnsi="Helvetica" w:cs="Helvetica"/>
                <w:color w:val="212121"/>
                <w:kern w:val="0"/>
                <w:sz w:val="27"/>
                <w:szCs w:val="27"/>
              </w:rPr>
              <w:t>关系为：第一项加第二项之和，等于第三项加第四项之和）</w:t>
            </w:r>
          </w:p>
        </w:tc>
        <w:tc>
          <w:tcPr>
            <w:tcW w:w="2850"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申请人情况</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5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自然人</w:t>
            </w:r>
          </w:p>
        </w:tc>
        <w:tc>
          <w:tcPr>
            <w:tcW w:w="3690"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法人或其他组织</w:t>
            </w:r>
          </w:p>
        </w:tc>
        <w:tc>
          <w:tcPr>
            <w:tcW w:w="660"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r>
      <w:tr w:rsidR="00C50323" w:rsidRPr="00C50323" w:rsidTr="00C50323">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商业企业</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科研机构</w:t>
            </w:r>
          </w:p>
        </w:tc>
        <w:tc>
          <w:tcPr>
            <w:tcW w:w="75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社会公益组织</w:t>
            </w:r>
          </w:p>
        </w:tc>
        <w:tc>
          <w:tcPr>
            <w:tcW w:w="87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法律服务机构</w:t>
            </w:r>
          </w:p>
        </w:tc>
        <w:tc>
          <w:tcPr>
            <w:tcW w:w="67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一、本年新收政府信息公开申请数量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二、上年结转政府信息公开申请数量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810"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三、本年度办理结果</w:t>
            </w: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（一）予以公开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（二）部分公开（区分处理的，只计这一情形，不计其他情形）</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（三）不予公开</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属于国家秘密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其他法律行政法规禁止公开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危及</w:t>
            </w:r>
            <w:r w:rsidRPr="00C50323">
              <w:rPr>
                <w:rFonts w:ascii="Helvetica" w:eastAsia="宋体" w:hAnsi="Helvetica" w:cs="Helvetica"/>
                <w:color w:val="212121"/>
                <w:kern w:val="0"/>
                <w:sz w:val="27"/>
                <w:szCs w:val="27"/>
              </w:rPr>
              <w:t>“</w:t>
            </w:r>
            <w:r w:rsidRPr="00C50323">
              <w:rPr>
                <w:rFonts w:ascii="Helvetica" w:eastAsia="宋体" w:hAnsi="Helvetica" w:cs="Helvetica"/>
                <w:color w:val="212121"/>
                <w:kern w:val="0"/>
                <w:sz w:val="27"/>
                <w:szCs w:val="27"/>
              </w:rPr>
              <w:t>三安全</w:t>
            </w:r>
            <w:proofErr w:type="gramStart"/>
            <w:r w:rsidRPr="00C50323">
              <w:rPr>
                <w:rFonts w:ascii="Helvetica" w:eastAsia="宋体" w:hAnsi="Helvetica" w:cs="Helvetica"/>
                <w:color w:val="212121"/>
                <w:kern w:val="0"/>
                <w:sz w:val="27"/>
                <w:szCs w:val="27"/>
              </w:rPr>
              <w:t>一</w:t>
            </w:r>
            <w:proofErr w:type="gramEnd"/>
            <w:r w:rsidRPr="00C50323">
              <w:rPr>
                <w:rFonts w:ascii="Helvetica" w:eastAsia="宋体" w:hAnsi="Helvetica" w:cs="Helvetica"/>
                <w:color w:val="212121"/>
                <w:kern w:val="0"/>
                <w:sz w:val="27"/>
                <w:szCs w:val="27"/>
              </w:rPr>
              <w:t>稳定</w:t>
            </w:r>
            <w:r w:rsidRPr="00C50323">
              <w:rPr>
                <w:rFonts w:ascii="Helvetica" w:eastAsia="宋体" w:hAnsi="Helvetica" w:cs="Helvetica"/>
                <w:color w:val="212121"/>
                <w:kern w:val="0"/>
                <w:sz w:val="27"/>
                <w:szCs w:val="27"/>
              </w:rPr>
              <w:t>”</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保护第三方合法权益</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属于三类内部事务信息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6.</w:t>
            </w:r>
            <w:r w:rsidRPr="00C50323">
              <w:rPr>
                <w:rFonts w:ascii="Helvetica" w:eastAsia="宋体" w:hAnsi="Helvetica" w:cs="Helvetica"/>
                <w:color w:val="212121"/>
                <w:kern w:val="0"/>
                <w:sz w:val="27"/>
                <w:szCs w:val="27"/>
              </w:rPr>
              <w:t>属于四类过</w:t>
            </w:r>
            <w:r w:rsidRPr="00C50323">
              <w:rPr>
                <w:rFonts w:ascii="Helvetica" w:eastAsia="宋体" w:hAnsi="Helvetica" w:cs="Helvetica"/>
                <w:color w:val="212121"/>
                <w:kern w:val="0"/>
                <w:sz w:val="27"/>
                <w:szCs w:val="27"/>
              </w:rPr>
              <w:lastRenderedPageBreak/>
              <w:t>程性信息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7.</w:t>
            </w:r>
            <w:r w:rsidRPr="00C50323">
              <w:rPr>
                <w:rFonts w:ascii="Helvetica" w:eastAsia="宋体" w:hAnsi="Helvetica" w:cs="Helvetica"/>
                <w:color w:val="212121"/>
                <w:kern w:val="0"/>
                <w:sz w:val="27"/>
                <w:szCs w:val="27"/>
              </w:rPr>
              <w:t>属于行政执法案卷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8.</w:t>
            </w:r>
            <w:r w:rsidRPr="00C50323">
              <w:rPr>
                <w:rFonts w:ascii="Helvetica" w:eastAsia="宋体" w:hAnsi="Helvetica" w:cs="Helvetica"/>
                <w:color w:val="212121"/>
                <w:kern w:val="0"/>
                <w:sz w:val="27"/>
                <w:szCs w:val="27"/>
              </w:rPr>
              <w:t>属于行政查询事项</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（四）无法提供</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本机关不掌握相关政府信息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没有现成信息需要另行制作</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补正后申请内容仍不明确</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（五）</w:t>
            </w:r>
            <w:proofErr w:type="gramStart"/>
            <w:r w:rsidRPr="00C50323">
              <w:rPr>
                <w:rFonts w:ascii="Helvetica" w:eastAsia="宋体" w:hAnsi="Helvetica" w:cs="Helvetica"/>
                <w:color w:val="212121"/>
                <w:kern w:val="0"/>
                <w:sz w:val="27"/>
                <w:szCs w:val="27"/>
              </w:rPr>
              <w:t>不予处理</w:t>
            </w:r>
            <w:proofErr w:type="gramEnd"/>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1.</w:t>
            </w:r>
            <w:r w:rsidRPr="00C50323">
              <w:rPr>
                <w:rFonts w:ascii="Helvetica" w:eastAsia="宋体" w:hAnsi="Helvetica" w:cs="Helvetica"/>
                <w:color w:val="212121"/>
                <w:kern w:val="0"/>
                <w:sz w:val="27"/>
                <w:szCs w:val="27"/>
              </w:rPr>
              <w:t>信访举报投诉类申请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2.</w:t>
            </w:r>
            <w:r w:rsidRPr="00C50323">
              <w:rPr>
                <w:rFonts w:ascii="Helvetica" w:eastAsia="宋体" w:hAnsi="Helvetica" w:cs="Helvetica"/>
                <w:color w:val="212121"/>
                <w:kern w:val="0"/>
                <w:sz w:val="27"/>
                <w:szCs w:val="27"/>
              </w:rPr>
              <w:t>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3.</w:t>
            </w:r>
            <w:r w:rsidRPr="00C50323">
              <w:rPr>
                <w:rFonts w:ascii="Helvetica" w:eastAsia="宋体" w:hAnsi="Helvetica" w:cs="Helvetica"/>
                <w:color w:val="212121"/>
                <w:kern w:val="0"/>
                <w:sz w:val="27"/>
                <w:szCs w:val="27"/>
              </w:rPr>
              <w:t>要求提供公</w:t>
            </w:r>
            <w:r w:rsidRPr="00C50323">
              <w:rPr>
                <w:rFonts w:ascii="Helvetica" w:eastAsia="宋体" w:hAnsi="Helvetica" w:cs="Helvetica"/>
                <w:color w:val="212121"/>
                <w:kern w:val="0"/>
                <w:sz w:val="27"/>
                <w:szCs w:val="27"/>
              </w:rPr>
              <w:lastRenderedPageBreak/>
              <w:t>开出版物</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4.</w:t>
            </w:r>
            <w:r w:rsidRPr="00C50323">
              <w:rPr>
                <w:rFonts w:ascii="Helvetica" w:eastAsia="宋体" w:hAnsi="Helvetica" w:cs="Helvetica"/>
                <w:color w:val="212121"/>
                <w:kern w:val="0"/>
                <w:sz w:val="27"/>
                <w:szCs w:val="27"/>
              </w:rPr>
              <w:t>无正当理由大量反复申请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5.</w:t>
            </w:r>
            <w:r w:rsidRPr="00C50323">
              <w:rPr>
                <w:rFonts w:ascii="Helvetica" w:eastAsia="宋体" w:hAnsi="Helvetica" w:cs="Helvetica"/>
                <w:color w:val="212121"/>
                <w:kern w:val="0"/>
                <w:sz w:val="27"/>
                <w:szCs w:val="27"/>
              </w:rPr>
              <w:t>要求行政机关确认或重新出具已获取信息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（六）其他处理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（七）总计</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C50323" w:rsidRPr="00C50323" w:rsidTr="00C50323">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四、结转下年度继续办理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r>
    </w:tbl>
    <w:p w:rsidR="00C50323" w:rsidRPr="00C50323" w:rsidRDefault="00C50323" w:rsidP="00C50323">
      <w:pPr>
        <w:widowControl/>
        <w:spacing w:before="100" w:beforeAutospacing="1" w:after="100" w:afterAutospacing="1"/>
        <w:jc w:val="left"/>
        <w:rPr>
          <w:rFonts w:ascii="黑体" w:eastAsia="黑体" w:hAnsi="黑体" w:cs="宋体"/>
          <w:color w:val="000000"/>
          <w:kern w:val="0"/>
          <w:sz w:val="32"/>
          <w:szCs w:val="32"/>
        </w:rPr>
      </w:pPr>
      <w:r w:rsidRPr="00C50323">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5"/>
        <w:gridCol w:w="615"/>
        <w:gridCol w:w="615"/>
        <w:gridCol w:w="615"/>
        <w:gridCol w:w="677"/>
        <w:gridCol w:w="581"/>
        <w:gridCol w:w="599"/>
        <w:gridCol w:w="599"/>
        <w:gridCol w:w="600"/>
        <w:gridCol w:w="614"/>
        <w:gridCol w:w="600"/>
        <w:gridCol w:w="600"/>
        <w:gridCol w:w="600"/>
        <w:gridCol w:w="600"/>
        <w:gridCol w:w="614"/>
      </w:tblGrid>
      <w:tr w:rsidR="00C50323" w:rsidRPr="00C50323" w:rsidTr="00C50323">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行政诉讼</w:t>
            </w:r>
          </w:p>
        </w:tc>
      </w:tr>
      <w:tr w:rsidR="00C50323" w:rsidRPr="00C50323" w:rsidTr="00C50323">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其他结果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尚未审结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复议后起诉</w:t>
            </w:r>
          </w:p>
        </w:tc>
      </w:tr>
      <w:tr w:rsidR="00C50323" w:rsidRPr="00C50323" w:rsidTr="00C50323">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50323" w:rsidRPr="00C50323" w:rsidRDefault="00C50323" w:rsidP="00C50323">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w:t>
            </w:r>
            <w:r w:rsidRPr="00C50323">
              <w:rPr>
                <w:rFonts w:ascii="Helvetica" w:eastAsia="宋体" w:hAnsi="Helvetica" w:cs="Helvetica"/>
                <w:color w:val="212121"/>
                <w:kern w:val="0"/>
                <w:sz w:val="27"/>
                <w:szCs w:val="27"/>
              </w:rPr>
              <w:lastRenderedPageBreak/>
              <w:t>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结果纠</w:t>
            </w:r>
            <w:r w:rsidRPr="00C50323">
              <w:rPr>
                <w:rFonts w:ascii="Helvetica" w:eastAsia="宋体" w:hAnsi="Helvetica" w:cs="Helvetica"/>
                <w:color w:val="212121"/>
                <w:kern w:val="0"/>
                <w:sz w:val="27"/>
                <w:szCs w:val="27"/>
              </w:rPr>
              <w:lastRenderedPageBreak/>
              <w:t>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其他结</w:t>
            </w:r>
            <w:r w:rsidRPr="00C50323">
              <w:rPr>
                <w:rFonts w:ascii="Helvetica" w:eastAsia="宋体" w:hAnsi="Helvetica" w:cs="Helvetica"/>
                <w:color w:val="212121"/>
                <w:kern w:val="0"/>
                <w:sz w:val="27"/>
                <w:szCs w:val="27"/>
              </w:rPr>
              <w:lastRenderedPageBreak/>
              <w:t>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尚未审</w:t>
            </w:r>
            <w:r w:rsidRPr="00C50323">
              <w:rPr>
                <w:rFonts w:ascii="Helvetica" w:eastAsia="宋体" w:hAnsi="Helvetica" w:cs="Helvetica"/>
                <w:color w:val="212121"/>
                <w:kern w:val="0"/>
                <w:sz w:val="27"/>
                <w:szCs w:val="27"/>
              </w:rPr>
              <w:lastRenderedPageBreak/>
              <w:t>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总计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结果维</w:t>
            </w:r>
            <w:r w:rsidRPr="00C50323">
              <w:rPr>
                <w:rFonts w:ascii="Helvetica" w:eastAsia="宋体" w:hAnsi="Helvetica" w:cs="Helvetica"/>
                <w:color w:val="212121"/>
                <w:kern w:val="0"/>
                <w:sz w:val="27"/>
                <w:szCs w:val="27"/>
              </w:rPr>
              <w:lastRenderedPageBreak/>
              <w:t>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结果纠</w:t>
            </w:r>
            <w:r w:rsidRPr="00C50323">
              <w:rPr>
                <w:rFonts w:ascii="Helvetica" w:eastAsia="宋体" w:hAnsi="Helvetica" w:cs="Helvetica"/>
                <w:color w:val="212121"/>
                <w:kern w:val="0"/>
                <w:sz w:val="27"/>
                <w:szCs w:val="27"/>
              </w:rPr>
              <w:lastRenderedPageBreak/>
              <w:t>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其他结</w:t>
            </w:r>
            <w:r w:rsidRPr="00C50323">
              <w:rPr>
                <w:rFonts w:ascii="Helvetica" w:eastAsia="宋体" w:hAnsi="Helvetica" w:cs="Helvetica"/>
                <w:color w:val="212121"/>
                <w:kern w:val="0"/>
                <w:sz w:val="27"/>
                <w:szCs w:val="27"/>
              </w:rPr>
              <w:lastRenderedPageBreak/>
              <w:t>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尚未审</w:t>
            </w:r>
            <w:r w:rsidRPr="00C50323">
              <w:rPr>
                <w:rFonts w:ascii="Helvetica" w:eastAsia="宋体" w:hAnsi="Helvetica" w:cs="Helvetica"/>
                <w:color w:val="212121"/>
                <w:kern w:val="0"/>
                <w:sz w:val="27"/>
                <w:szCs w:val="27"/>
              </w:rPr>
              <w:lastRenderedPageBreak/>
              <w:t>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总计</w:t>
            </w:r>
          </w:p>
        </w:tc>
      </w:tr>
      <w:tr w:rsidR="00C50323" w:rsidRPr="00C50323" w:rsidTr="00C50323">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lastRenderedPageBreak/>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ED0CCC"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C50323" w:rsidP="00C50323">
            <w:pPr>
              <w:widowControl/>
              <w:wordWrap w:val="0"/>
              <w:spacing w:before="100" w:beforeAutospacing="1" w:after="100" w:afterAutospacing="1"/>
              <w:jc w:val="left"/>
              <w:rPr>
                <w:rFonts w:ascii="Helvetica" w:eastAsia="宋体" w:hAnsi="Helvetica" w:cs="Helvetica"/>
                <w:color w:val="212121"/>
                <w:kern w:val="0"/>
                <w:sz w:val="23"/>
                <w:szCs w:val="23"/>
              </w:rPr>
            </w:pPr>
            <w:r w:rsidRPr="00C50323">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C50323" w:rsidRPr="00C50323" w:rsidRDefault="00AD6A1F" w:rsidP="00C50323">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AD6A1F" w:rsidRPr="00ED0CCC" w:rsidRDefault="00AD6A1F" w:rsidP="001323C5">
      <w:pPr>
        <w:pStyle w:val="a6"/>
        <w:spacing w:before="0" w:beforeAutospacing="0" w:after="0" w:afterAutospacing="0" w:line="600" w:lineRule="exact"/>
        <w:ind w:firstLineChars="200" w:firstLine="640"/>
        <w:jc w:val="both"/>
        <w:rPr>
          <w:rFonts w:ascii="黑体" w:eastAsia="黑体" w:hAnsi="黑体"/>
          <w:color w:val="000000"/>
          <w:sz w:val="32"/>
          <w:szCs w:val="32"/>
        </w:rPr>
      </w:pPr>
      <w:r w:rsidRPr="00ED0CCC">
        <w:rPr>
          <w:rFonts w:ascii="黑体" w:eastAsia="黑体" w:hAnsi="黑体" w:hint="eastAsia"/>
          <w:color w:val="000000"/>
          <w:sz w:val="32"/>
          <w:szCs w:val="32"/>
        </w:rPr>
        <w:t>五、存在的主要问题及改进情况</w:t>
      </w:r>
    </w:p>
    <w:p w:rsidR="00AD6A1F" w:rsidRPr="00ED0CCC" w:rsidRDefault="00AD6A1F" w:rsidP="001323C5">
      <w:pPr>
        <w:pStyle w:val="a6"/>
        <w:spacing w:before="0" w:beforeAutospacing="0" w:after="0" w:afterAutospacing="0" w:line="600" w:lineRule="exact"/>
        <w:ind w:firstLineChars="200" w:firstLine="640"/>
        <w:jc w:val="both"/>
        <w:rPr>
          <w:rFonts w:ascii="仿宋_GB2312" w:eastAsia="仿宋_GB2312" w:hAnsi="微软雅黑"/>
          <w:color w:val="000000"/>
          <w:sz w:val="32"/>
          <w:szCs w:val="32"/>
        </w:rPr>
      </w:pPr>
      <w:r w:rsidRPr="00ED0CCC">
        <w:rPr>
          <w:rFonts w:ascii="仿宋_GB2312" w:eastAsia="仿宋_GB2312" w:hAnsi="微软雅黑" w:hint="eastAsia"/>
          <w:color w:val="000000"/>
          <w:sz w:val="32"/>
          <w:szCs w:val="32"/>
        </w:rPr>
        <w:t>20</w:t>
      </w:r>
      <w:r w:rsidR="003E0EFC">
        <w:rPr>
          <w:rFonts w:ascii="仿宋_GB2312" w:eastAsia="仿宋_GB2312" w:hAnsi="微软雅黑" w:hint="eastAsia"/>
          <w:color w:val="000000"/>
          <w:sz w:val="32"/>
          <w:szCs w:val="32"/>
        </w:rPr>
        <w:t>20</w:t>
      </w:r>
      <w:r w:rsidRPr="00ED0CCC">
        <w:rPr>
          <w:rFonts w:ascii="仿宋_GB2312" w:eastAsia="仿宋_GB2312" w:hAnsi="微软雅黑" w:hint="eastAsia"/>
          <w:color w:val="000000"/>
          <w:sz w:val="32"/>
          <w:szCs w:val="32"/>
        </w:rPr>
        <w:t>年，在</w:t>
      </w:r>
      <w:r w:rsidR="00FA6B06">
        <w:rPr>
          <w:rFonts w:ascii="仿宋_GB2312" w:eastAsia="仿宋_GB2312" w:hAnsi="微软雅黑" w:hint="eastAsia"/>
          <w:color w:val="000000"/>
          <w:sz w:val="32"/>
          <w:szCs w:val="32"/>
        </w:rPr>
        <w:t>区</w:t>
      </w:r>
      <w:r w:rsidR="001323C5">
        <w:rPr>
          <w:rFonts w:ascii="仿宋_GB2312" w:eastAsia="仿宋_GB2312" w:hAnsi="微软雅黑" w:hint="eastAsia"/>
          <w:color w:val="000000"/>
          <w:sz w:val="32"/>
          <w:szCs w:val="32"/>
        </w:rPr>
        <w:t>党委、管委会</w:t>
      </w:r>
      <w:r w:rsidRPr="00ED0CCC">
        <w:rPr>
          <w:rFonts w:ascii="仿宋_GB2312" w:eastAsia="仿宋_GB2312" w:hAnsi="微软雅黑" w:hint="eastAsia"/>
          <w:color w:val="000000"/>
          <w:sz w:val="32"/>
          <w:szCs w:val="32"/>
        </w:rPr>
        <w:t>的正确指导下，我</w:t>
      </w:r>
      <w:r w:rsidR="00FA6B06">
        <w:rPr>
          <w:rFonts w:ascii="仿宋_GB2312" w:eastAsia="仿宋_GB2312" w:hAnsi="微软雅黑" w:hint="eastAsia"/>
          <w:color w:val="000000"/>
          <w:sz w:val="32"/>
          <w:szCs w:val="32"/>
        </w:rPr>
        <w:t>局</w:t>
      </w:r>
      <w:r w:rsidR="00ED0CCC">
        <w:rPr>
          <w:rFonts w:ascii="仿宋_GB2312" w:eastAsia="仿宋_GB2312" w:hAnsi="微软雅黑" w:hint="eastAsia"/>
          <w:color w:val="000000"/>
          <w:sz w:val="32"/>
          <w:szCs w:val="32"/>
        </w:rPr>
        <w:t>政务</w:t>
      </w:r>
      <w:r w:rsidRPr="00ED0CCC">
        <w:rPr>
          <w:rFonts w:ascii="仿宋_GB2312" w:eastAsia="仿宋_GB2312" w:hAnsi="微软雅黑" w:hint="eastAsia"/>
          <w:color w:val="000000"/>
          <w:sz w:val="32"/>
          <w:szCs w:val="32"/>
        </w:rPr>
        <w:t>公开工作取得了一定的成效，但也存在着</w:t>
      </w:r>
      <w:r w:rsidR="003E0EFC">
        <w:rPr>
          <w:rFonts w:ascii="仿宋_GB2312" w:eastAsia="仿宋_GB2312" w:hAnsi="微软雅黑" w:hint="eastAsia"/>
          <w:color w:val="000000"/>
          <w:sz w:val="32"/>
          <w:szCs w:val="32"/>
        </w:rPr>
        <w:t>一些不足之处：</w:t>
      </w:r>
      <w:r w:rsidR="001323C5">
        <w:rPr>
          <w:rFonts w:ascii="仿宋_GB2312" w:eastAsia="仿宋_GB2312" w:hAnsi="微软雅黑" w:hint="eastAsia"/>
          <w:color w:val="000000"/>
          <w:sz w:val="32"/>
          <w:szCs w:val="32"/>
        </w:rPr>
        <w:t>一是重视程度不够，对推行政府信息公开的重要性认识不足；</w:t>
      </w:r>
      <w:r w:rsidR="001323C5" w:rsidRPr="001323C5">
        <w:rPr>
          <w:rFonts w:ascii="仿宋_GB2312" w:eastAsia="仿宋_GB2312" w:hAnsi="微软雅黑" w:hint="eastAsia"/>
          <w:color w:val="000000"/>
          <w:sz w:val="32"/>
          <w:szCs w:val="32"/>
        </w:rPr>
        <w:t>二是队伍建设略显薄弱，信息公开工作力量略显不足。</w:t>
      </w:r>
    </w:p>
    <w:p w:rsidR="001323C5" w:rsidRPr="001323C5" w:rsidRDefault="00ED0CCC" w:rsidP="001323C5">
      <w:pPr>
        <w:pStyle w:val="a6"/>
        <w:shd w:val="clear" w:color="auto" w:fill="FFFFFF"/>
        <w:spacing w:before="0" w:beforeAutospacing="0" w:after="0" w:afterAutospacing="0" w:line="600" w:lineRule="exact"/>
        <w:ind w:firstLineChars="200" w:firstLine="643"/>
        <w:jc w:val="both"/>
        <w:rPr>
          <w:rFonts w:ascii="仿宋_GB2312" w:eastAsia="仿宋_GB2312" w:hAnsi="微软雅黑"/>
          <w:sz w:val="21"/>
          <w:szCs w:val="21"/>
        </w:rPr>
      </w:pPr>
      <w:r>
        <w:rPr>
          <w:rFonts w:ascii="楷体_GB2312" w:eastAsia="楷体_GB2312" w:hAnsi="微软雅黑" w:hint="eastAsia"/>
          <w:b/>
          <w:sz w:val="32"/>
          <w:szCs w:val="32"/>
          <w:shd w:val="clear" w:color="auto" w:fill="FFFFFF"/>
        </w:rPr>
        <w:t>下一步</w:t>
      </w:r>
      <w:r w:rsidR="00183A2D">
        <w:rPr>
          <w:rFonts w:ascii="楷体_GB2312" w:eastAsia="楷体_GB2312" w:hAnsi="微软雅黑" w:hint="eastAsia"/>
          <w:b/>
          <w:sz w:val="32"/>
          <w:szCs w:val="32"/>
          <w:shd w:val="clear" w:color="auto" w:fill="FFFFFF"/>
        </w:rPr>
        <w:t>改进措施</w:t>
      </w:r>
      <w:r>
        <w:rPr>
          <w:rFonts w:ascii="楷体_GB2312" w:eastAsia="楷体_GB2312" w:hAnsi="微软雅黑" w:hint="eastAsia"/>
          <w:b/>
          <w:sz w:val="32"/>
          <w:szCs w:val="32"/>
          <w:shd w:val="clear" w:color="auto" w:fill="FFFFFF"/>
        </w:rPr>
        <w:t>：</w:t>
      </w:r>
      <w:r w:rsidR="001323C5" w:rsidRPr="001323C5">
        <w:rPr>
          <w:rFonts w:ascii="仿宋_GB2312" w:eastAsia="仿宋_GB2312" w:hint="eastAsia"/>
          <w:sz w:val="32"/>
          <w:szCs w:val="32"/>
          <w:shd w:val="clear" w:color="auto" w:fill="FFFFFF"/>
        </w:rPr>
        <w:t>一是拓展信息公开途径，丰富公开形式，特别是进一步公开信息公开流程，拓宽公开渠道，确保操作简单明了，便于查找。</w:t>
      </w:r>
    </w:p>
    <w:p w:rsidR="00561FE5" w:rsidRPr="001323C5" w:rsidRDefault="001323C5" w:rsidP="001323C5">
      <w:pPr>
        <w:pStyle w:val="a6"/>
        <w:shd w:val="clear" w:color="auto" w:fill="FFFFFF"/>
        <w:spacing w:before="0" w:beforeAutospacing="0" w:after="0" w:afterAutospacing="0" w:line="600" w:lineRule="exact"/>
        <w:ind w:firstLineChars="200" w:firstLine="640"/>
        <w:jc w:val="both"/>
        <w:rPr>
          <w:rFonts w:ascii="仿宋_GB2312" w:eastAsia="仿宋_GB2312" w:hAnsi="微软雅黑"/>
          <w:sz w:val="21"/>
          <w:szCs w:val="21"/>
        </w:rPr>
      </w:pPr>
      <w:r w:rsidRPr="001323C5">
        <w:rPr>
          <w:rFonts w:ascii="仿宋_GB2312" w:eastAsia="仿宋_GB2312" w:hint="eastAsia"/>
          <w:sz w:val="32"/>
          <w:szCs w:val="32"/>
          <w:shd w:val="clear" w:color="auto" w:fill="FFFFFF"/>
        </w:rPr>
        <w:t>二是强化队伍建设，充实信息公开工作人员，同时加强对信息公开工作人员的培训力度，不断增强信息公开的主动性，提高政府信息公开工作的质量和水平。</w:t>
      </w:r>
    </w:p>
    <w:sectPr w:rsidR="00561FE5" w:rsidRPr="001323C5" w:rsidSect="00561FE5">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6A" w:rsidRDefault="0071186A" w:rsidP="00561FE5">
      <w:r>
        <w:separator/>
      </w:r>
    </w:p>
  </w:endnote>
  <w:endnote w:type="continuationSeparator" w:id="0">
    <w:p w:rsidR="0071186A" w:rsidRDefault="0071186A" w:rsidP="0056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6576"/>
      <w:docPartObj>
        <w:docPartGallery w:val="Page Numbers (Bottom of Page)"/>
        <w:docPartUnique/>
      </w:docPartObj>
    </w:sdtPr>
    <w:sdtContent>
      <w:p w:rsidR="00D90E0A" w:rsidRDefault="00320E81">
        <w:pPr>
          <w:pStyle w:val="a4"/>
          <w:jc w:val="center"/>
        </w:pPr>
        <w:fldSimple w:instr=" PAGE   \* MERGEFORMAT ">
          <w:r w:rsidR="00794D35" w:rsidRPr="00794D35">
            <w:rPr>
              <w:noProof/>
              <w:lang w:val="zh-CN"/>
            </w:rPr>
            <w:t>2</w:t>
          </w:r>
        </w:fldSimple>
      </w:p>
    </w:sdtContent>
  </w:sdt>
  <w:p w:rsidR="00D90E0A" w:rsidRDefault="00D90E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6A" w:rsidRDefault="0071186A" w:rsidP="00561FE5">
      <w:r>
        <w:separator/>
      </w:r>
    </w:p>
  </w:footnote>
  <w:footnote w:type="continuationSeparator" w:id="0">
    <w:p w:rsidR="0071186A" w:rsidRDefault="0071186A" w:rsidP="0056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FE5"/>
    <w:rsid w:val="001323C5"/>
    <w:rsid w:val="00150DB4"/>
    <w:rsid w:val="00171F1D"/>
    <w:rsid w:val="001766CF"/>
    <w:rsid w:val="00183A2D"/>
    <w:rsid w:val="00195C37"/>
    <w:rsid w:val="002030D3"/>
    <w:rsid w:val="00222B1C"/>
    <w:rsid w:val="00255040"/>
    <w:rsid w:val="0027303E"/>
    <w:rsid w:val="002950CC"/>
    <w:rsid w:val="00320E81"/>
    <w:rsid w:val="003873A5"/>
    <w:rsid w:val="003E0EFC"/>
    <w:rsid w:val="00436AA2"/>
    <w:rsid w:val="00456CF3"/>
    <w:rsid w:val="004A1FDC"/>
    <w:rsid w:val="00537F8C"/>
    <w:rsid w:val="00561FE5"/>
    <w:rsid w:val="0071186A"/>
    <w:rsid w:val="00716880"/>
    <w:rsid w:val="00794D35"/>
    <w:rsid w:val="007C025A"/>
    <w:rsid w:val="007C0F0C"/>
    <w:rsid w:val="00814E75"/>
    <w:rsid w:val="008574E3"/>
    <w:rsid w:val="008F48D8"/>
    <w:rsid w:val="00942C69"/>
    <w:rsid w:val="00945A31"/>
    <w:rsid w:val="00974C60"/>
    <w:rsid w:val="00994744"/>
    <w:rsid w:val="009D79EB"/>
    <w:rsid w:val="00A67BD7"/>
    <w:rsid w:val="00A86286"/>
    <w:rsid w:val="00AD6A1F"/>
    <w:rsid w:val="00B4005D"/>
    <w:rsid w:val="00B819C3"/>
    <w:rsid w:val="00B82ED8"/>
    <w:rsid w:val="00C1041E"/>
    <w:rsid w:val="00C17D1A"/>
    <w:rsid w:val="00C50323"/>
    <w:rsid w:val="00C86286"/>
    <w:rsid w:val="00C97F39"/>
    <w:rsid w:val="00CF6E96"/>
    <w:rsid w:val="00D151A2"/>
    <w:rsid w:val="00D52ADB"/>
    <w:rsid w:val="00D90E0A"/>
    <w:rsid w:val="00DA6789"/>
    <w:rsid w:val="00E85FB9"/>
    <w:rsid w:val="00ED0CCC"/>
    <w:rsid w:val="00FA6A76"/>
    <w:rsid w:val="00FA6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FE5"/>
    <w:rPr>
      <w:sz w:val="18"/>
      <w:szCs w:val="18"/>
    </w:rPr>
  </w:style>
  <w:style w:type="paragraph" w:styleId="a4">
    <w:name w:val="footer"/>
    <w:basedOn w:val="a"/>
    <w:link w:val="Char0"/>
    <w:uiPriority w:val="99"/>
    <w:unhideWhenUsed/>
    <w:rsid w:val="00561FE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FE5"/>
    <w:rPr>
      <w:sz w:val="18"/>
      <w:szCs w:val="18"/>
    </w:rPr>
  </w:style>
  <w:style w:type="character" w:styleId="a5">
    <w:name w:val="Hyperlink"/>
    <w:basedOn w:val="a0"/>
    <w:uiPriority w:val="99"/>
    <w:semiHidden/>
    <w:unhideWhenUsed/>
    <w:rsid w:val="00561FE5"/>
    <w:rPr>
      <w:color w:val="0000FF"/>
      <w:u w:val="single"/>
    </w:rPr>
  </w:style>
  <w:style w:type="paragraph" w:styleId="a6">
    <w:name w:val="Normal (Web)"/>
    <w:basedOn w:val="a"/>
    <w:uiPriority w:val="99"/>
    <w:unhideWhenUsed/>
    <w:rsid w:val="00C5032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6A1F"/>
    <w:rPr>
      <w:b/>
      <w:bCs/>
    </w:rPr>
  </w:style>
</w:styles>
</file>

<file path=word/webSettings.xml><?xml version="1.0" encoding="utf-8"?>
<w:webSettings xmlns:r="http://schemas.openxmlformats.org/officeDocument/2006/relationships" xmlns:w="http://schemas.openxmlformats.org/wordprocessingml/2006/main">
  <w:divs>
    <w:div w:id="555045744">
      <w:bodyDiv w:val="1"/>
      <w:marLeft w:val="0"/>
      <w:marRight w:val="0"/>
      <w:marTop w:val="0"/>
      <w:marBottom w:val="0"/>
      <w:divBdr>
        <w:top w:val="none" w:sz="0" w:space="0" w:color="auto"/>
        <w:left w:val="none" w:sz="0" w:space="0" w:color="auto"/>
        <w:bottom w:val="none" w:sz="0" w:space="0" w:color="auto"/>
        <w:right w:val="none" w:sz="0" w:space="0" w:color="auto"/>
      </w:divBdr>
    </w:div>
    <w:div w:id="884490757">
      <w:bodyDiv w:val="1"/>
      <w:marLeft w:val="0"/>
      <w:marRight w:val="0"/>
      <w:marTop w:val="0"/>
      <w:marBottom w:val="0"/>
      <w:divBdr>
        <w:top w:val="none" w:sz="0" w:space="0" w:color="auto"/>
        <w:left w:val="none" w:sz="0" w:space="0" w:color="auto"/>
        <w:bottom w:val="none" w:sz="0" w:space="0" w:color="auto"/>
        <w:right w:val="none" w:sz="0" w:space="0" w:color="auto"/>
      </w:divBdr>
    </w:div>
    <w:div w:id="968515953">
      <w:bodyDiv w:val="1"/>
      <w:marLeft w:val="0"/>
      <w:marRight w:val="0"/>
      <w:marTop w:val="0"/>
      <w:marBottom w:val="0"/>
      <w:divBdr>
        <w:top w:val="none" w:sz="0" w:space="0" w:color="auto"/>
        <w:left w:val="none" w:sz="0" w:space="0" w:color="auto"/>
        <w:bottom w:val="none" w:sz="0" w:space="0" w:color="auto"/>
        <w:right w:val="none" w:sz="0" w:space="0" w:color="auto"/>
      </w:divBdr>
    </w:div>
    <w:div w:id="1604730634">
      <w:bodyDiv w:val="1"/>
      <w:marLeft w:val="0"/>
      <w:marRight w:val="0"/>
      <w:marTop w:val="0"/>
      <w:marBottom w:val="0"/>
      <w:divBdr>
        <w:top w:val="none" w:sz="0" w:space="0" w:color="auto"/>
        <w:left w:val="none" w:sz="0" w:space="0" w:color="auto"/>
        <w:bottom w:val="none" w:sz="0" w:space="0" w:color="auto"/>
        <w:right w:val="none" w:sz="0" w:space="0" w:color="auto"/>
      </w:divBdr>
    </w:div>
    <w:div w:id="20551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ygxq@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AEFC-6653-4C8A-9E3A-18445B4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8</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阳涛</dc:creator>
  <cp:keywords/>
  <dc:description/>
  <cp:lastModifiedBy>User</cp:lastModifiedBy>
  <cp:revision>31</cp:revision>
  <cp:lastPrinted>2019-03-29T03:23:00Z</cp:lastPrinted>
  <dcterms:created xsi:type="dcterms:W3CDTF">2019-03-29T01:48:00Z</dcterms:created>
  <dcterms:modified xsi:type="dcterms:W3CDTF">2021-05-10T04:51:00Z</dcterms:modified>
</cp:coreProperties>
</file>