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743" w:type="dxa"/>
        <w:tblLayout w:type="fixed"/>
        <w:tblLook w:val="0000"/>
      </w:tblPr>
      <w:tblGrid>
        <w:gridCol w:w="709"/>
        <w:gridCol w:w="568"/>
        <w:gridCol w:w="567"/>
        <w:gridCol w:w="567"/>
        <w:gridCol w:w="850"/>
        <w:gridCol w:w="1276"/>
        <w:gridCol w:w="283"/>
        <w:gridCol w:w="567"/>
        <w:gridCol w:w="284"/>
        <w:gridCol w:w="425"/>
        <w:gridCol w:w="851"/>
        <w:gridCol w:w="283"/>
        <w:gridCol w:w="851"/>
        <w:gridCol w:w="1275"/>
        <w:gridCol w:w="993"/>
      </w:tblGrid>
      <w:tr w:rsidR="00EB479E" w:rsidTr="00D3298D">
        <w:trPr>
          <w:trHeight w:val="1379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B479E" w:rsidRDefault="00EB479E" w:rsidP="00D329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工程建设项目人防行政审批申请表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br/>
              <w:t>（应建防空地下室的民用建筑项目许可）</w:t>
            </w:r>
          </w:p>
        </w:tc>
      </w:tr>
      <w:tr w:rsidR="00EB479E" w:rsidTr="00D3298D">
        <w:trPr>
          <w:trHeight w:hRule="exact" w:val="45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建设单位</w:t>
            </w:r>
          </w:p>
        </w:tc>
        <w:tc>
          <w:tcPr>
            <w:tcW w:w="90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EB479E" w:rsidTr="00D3298D">
        <w:trPr>
          <w:trHeight w:hRule="exact" w:val="45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90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B479E" w:rsidTr="00D3298D">
        <w:trPr>
          <w:trHeight w:hRule="exact" w:val="45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建设地点</w:t>
            </w:r>
          </w:p>
        </w:tc>
        <w:tc>
          <w:tcPr>
            <w:tcW w:w="90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B479E" w:rsidTr="00D3298D">
        <w:trPr>
          <w:trHeight w:hRule="exact" w:val="45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立项批文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规划批文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B479E" w:rsidTr="00D3298D">
        <w:trPr>
          <w:trHeight w:hRule="exact" w:val="45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479E" w:rsidRDefault="00EB479E" w:rsidP="00D329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479E" w:rsidRDefault="00EB479E" w:rsidP="00D329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B479E" w:rsidTr="00D3298D">
        <w:trPr>
          <w:trHeight w:hRule="exact" w:val="733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项目用地红线范围内是否存在已建人防工程，且需要拆除或报废：</w:t>
            </w:r>
          </w:p>
          <w:p w:rsidR="00EB479E" w:rsidRDefault="00EB479E" w:rsidP="00D3298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已建人防工程面积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              平方米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B479E" w:rsidRDefault="00EB479E" w:rsidP="00D3298D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6"/>
                <w:szCs w:val="16"/>
              </w:rPr>
              <w:t>项目用地红线范围内存在已建人防工程的，建设单位在施工过程中应保护人防工程的结构安全、保障人防工程的使用功能。如需拆除或报废，建设单位应经人防主管部门许可同意，方可拆除或者报废已建人防工程，经人防主管部门许可同意拆除的，建设单位应进行补建或补偿。</w:t>
            </w:r>
          </w:p>
        </w:tc>
      </w:tr>
      <w:tr w:rsidR="00EB479E" w:rsidTr="00D3298D">
        <w:trPr>
          <w:trHeight w:hRule="exact" w:val="714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479E" w:rsidRDefault="00EB479E" w:rsidP="00D3298D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经人防主管部门许可同意拆除人防工程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补建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  补偿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119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B479E" w:rsidRDefault="00EB479E" w:rsidP="00D329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B479E" w:rsidTr="00D3298D">
        <w:trPr>
          <w:trHeight w:hRule="exact" w:val="696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479E" w:rsidRDefault="00EB479E" w:rsidP="00D3298D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经人防主管部门许可同意报废人防工程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479E" w:rsidRDefault="00EB479E" w:rsidP="00D329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B479E" w:rsidTr="00D3298D">
        <w:trPr>
          <w:trHeight w:val="432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项目单体建筑情况表</w:t>
            </w:r>
          </w:p>
        </w:tc>
      </w:tr>
      <w:tr w:rsidR="00EB479E" w:rsidTr="00D3298D">
        <w:trPr>
          <w:trHeight w:val="72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单体建筑名称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层数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基础埋深（m）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首层建筑面积（㎡）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地下建筑面积（㎡）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地上建筑面积（㎡）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生产性建筑面积（㎡）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应建防空地下室面积（㎡）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B479E" w:rsidTr="00D3298D">
        <w:trPr>
          <w:trHeight w:hRule="exact" w:val="454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B479E" w:rsidTr="00D3298D">
        <w:trPr>
          <w:trHeight w:hRule="exact" w:val="454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B479E" w:rsidTr="00D3298D">
        <w:trPr>
          <w:trHeight w:hRule="exact" w:val="454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B479E" w:rsidTr="00D3298D">
        <w:trPr>
          <w:trHeight w:hRule="exact" w:val="454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B479E" w:rsidTr="00D3298D">
        <w:trPr>
          <w:trHeight w:hRule="exact" w:val="454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B479E" w:rsidTr="00D3298D">
        <w:trPr>
          <w:trHeight w:hRule="exact" w:val="454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B479E" w:rsidTr="00D3298D">
        <w:trPr>
          <w:trHeight w:hRule="exact" w:val="454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B479E" w:rsidTr="00D3298D">
        <w:trPr>
          <w:trHeight w:hRule="exact" w:val="454"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B479E" w:rsidTr="00D3298D">
        <w:trPr>
          <w:trHeight w:val="8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填写说明</w:t>
            </w:r>
          </w:p>
        </w:tc>
        <w:tc>
          <w:tcPr>
            <w:tcW w:w="96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E" w:rsidRDefault="00EB479E" w:rsidP="00D3298D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建筑层数不小于10层或基础埋深不小于3米的民用建筑、应建防空地下室面积按地面首层建筑面积计算；居民住宅楼和危房翻新住宅项目，应建防空地下室面积按地面首层建筑面积计算。除上述情况以外的民用建筑，应建防空地下室面积按地上总建筑面积的5%计算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2.填报单体建筑指标应与建筑设计方案或施工图相一致。</w:t>
            </w:r>
          </w:p>
        </w:tc>
      </w:tr>
      <w:tr w:rsidR="00EB479E" w:rsidTr="00D3298D">
        <w:trPr>
          <w:trHeight w:val="1567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479E" w:rsidRDefault="00EB479E" w:rsidP="00D3298D">
            <w:pPr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我单位（个人）申请应建防空地下室的民用建筑项目许可，承诺所提交的申报材料内容客观、数据准确、真实反映有关情况。如有违反，我单位（个人）自愿承担由此产生的法律责任和经济责任。</w:t>
            </w:r>
          </w:p>
          <w:p w:rsidR="00EB479E" w:rsidRDefault="00EB479E" w:rsidP="00D3298D">
            <w:pPr>
              <w:ind w:firstLineChars="2300" w:firstLine="5520"/>
              <w:rPr>
                <w:rFonts w:ascii="仿宋" w:eastAsia="仿宋" w:hAnsi="仿宋"/>
                <w:sz w:val="24"/>
              </w:rPr>
            </w:pPr>
          </w:p>
          <w:p w:rsidR="00EB479E" w:rsidRDefault="00EB479E" w:rsidP="00D3298D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:rsidR="00EB479E" w:rsidRDefault="00EB479E" w:rsidP="00D3298D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法定代表人签字</w:t>
            </w:r>
          </w:p>
          <w:p w:rsidR="00EB479E" w:rsidRDefault="00EB479E" w:rsidP="00D3298D">
            <w:pPr>
              <w:ind w:firstLineChars="2300" w:firstLine="55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、加盖公章：</w:t>
            </w:r>
          </w:p>
          <w:p w:rsidR="00EB479E" w:rsidRDefault="00EB479E" w:rsidP="00D3298D">
            <w:pPr>
              <w:widowControl/>
              <w:spacing w:line="400" w:lineRule="exact"/>
              <w:ind w:firstLineChars="3100" w:firstLine="68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   月   日</w:t>
            </w:r>
          </w:p>
          <w:p w:rsidR="00EB479E" w:rsidRDefault="00EB479E" w:rsidP="00D3298D">
            <w:pPr>
              <w:widowControl/>
              <w:spacing w:line="400" w:lineRule="exact"/>
              <w:ind w:firstLineChars="3500" w:firstLine="77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F1C1B" w:rsidRDefault="006F1C1B"/>
    <w:sectPr w:rsidR="006F1C1B" w:rsidSect="00EB479E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991" w:rsidRDefault="00094991" w:rsidP="00EB479E">
      <w:r>
        <w:separator/>
      </w:r>
    </w:p>
  </w:endnote>
  <w:endnote w:type="continuationSeparator" w:id="0">
    <w:p w:rsidR="00094991" w:rsidRDefault="00094991" w:rsidP="00EB4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991" w:rsidRDefault="00094991" w:rsidP="00EB479E">
      <w:r>
        <w:separator/>
      </w:r>
    </w:p>
  </w:footnote>
  <w:footnote w:type="continuationSeparator" w:id="0">
    <w:p w:rsidR="00094991" w:rsidRDefault="00094991" w:rsidP="00EB47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79E"/>
    <w:rsid w:val="00094991"/>
    <w:rsid w:val="006F1C1B"/>
    <w:rsid w:val="00EB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7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7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>China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2022-01-30T08:04:00Z</dcterms:created>
  <dcterms:modified xsi:type="dcterms:W3CDTF">2022-01-30T08:05:00Z</dcterms:modified>
</cp:coreProperties>
</file>