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39" w:rsidRPr="009247D8" w:rsidRDefault="00005639" w:rsidP="009247D8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_GBK" w:cs="方正小标宋_GBK"/>
          <w:color w:val="000000" w:themeColor="text1"/>
          <w:sz w:val="44"/>
          <w:szCs w:val="44"/>
          <w:shd w:val="clear" w:color="auto" w:fill="FFFFFF"/>
        </w:rPr>
      </w:pPr>
      <w:r w:rsidRPr="00D06AA0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  <w:shd w:val="clear" w:color="auto" w:fill="FFFFFF"/>
        </w:rPr>
        <w:t>湛江</w:t>
      </w:r>
      <w:proofErr w:type="gramStart"/>
      <w:r w:rsidRPr="00D06AA0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  <w:shd w:val="clear" w:color="auto" w:fill="FFFFFF"/>
        </w:rPr>
        <w:t>奋勇高</w:t>
      </w:r>
      <w:proofErr w:type="gramEnd"/>
      <w:r w:rsidRPr="00D06AA0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  <w:shd w:val="clear" w:color="auto" w:fill="FFFFFF"/>
        </w:rPr>
        <w:t>新区</w:t>
      </w:r>
      <w:r w:rsidR="009247D8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  <w:shd w:val="clear" w:color="auto" w:fill="FFFFFF"/>
        </w:rPr>
        <w:t>财政与投资管理局</w:t>
      </w:r>
      <w:r w:rsidRPr="00D06AA0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  <w:shd w:val="clear" w:color="auto" w:fill="FFFFFF"/>
        </w:rPr>
        <w:t>2021年度政府信息公开工作年度报告</w:t>
      </w:r>
    </w:p>
    <w:p w:rsidR="00005639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:rsidR="00AE5448" w:rsidRPr="00D06AA0" w:rsidRDefault="00AE5448" w:rsidP="008D036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本报告由湛江</w:t>
      </w:r>
      <w:proofErr w:type="gramStart"/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奋勇高</w:t>
      </w:r>
      <w:proofErr w:type="gramEnd"/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新区</w:t>
      </w:r>
      <w:r w:rsidR="009247D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财政与投资管理局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根据</w:t>
      </w:r>
      <w:r w:rsidRPr="00D06AA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《中华人民共和国政府信息公开条例》和《国务院办公厅政府信息与政务公开办公室关于印发&lt;中华人民共和国政府信息公开工作年度报告格式&gt;的通知》（国办公开办函〔2021〕30号）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及广东省政府、湛江市政府关于政府信息公开工作的有关文件精神，并结合我</w:t>
      </w:r>
      <w:r w:rsidR="001E4F8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局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实际编写而成。全文包括总体情况、</w:t>
      </w:r>
      <w:r w:rsidR="00D06AA0"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主动公开政府信息情况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、</w:t>
      </w:r>
      <w:r w:rsidR="00D06AA0"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收到和处理政府信息公开申请情况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、</w:t>
      </w:r>
      <w:r w:rsidR="00D06AA0"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政府信息公开行政复议、行政诉讼情况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、</w:t>
      </w:r>
      <w:r w:rsidR="00D06AA0"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存在的主要问题及改进情况、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其他需要报告的事项等六部分内容。本年度报告中所列数据统计期限从2021年1月1日起至2021年12月31日止。</w:t>
      </w:r>
      <w:r w:rsidR="008D036C"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本年度</w:t>
      </w:r>
      <w:r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报告电子版</w:t>
      </w:r>
      <w:r w:rsidR="008D036C" w:rsidRPr="00D06AA0">
        <w:rPr>
          <w:rFonts w:ascii="仿宋_GB2312" w:eastAsia="仿宋_GB2312" w:hint="eastAsia"/>
          <w:sz w:val="32"/>
          <w:szCs w:val="32"/>
        </w:rPr>
        <w:t>可在“广东湛江奋勇高新区”（http://www.fenyong.gov.cn/）网站查询和下载。如对本报告有任何疑问，请与湛江</w:t>
      </w:r>
      <w:proofErr w:type="gramStart"/>
      <w:r w:rsidR="008D036C" w:rsidRPr="00D06AA0">
        <w:rPr>
          <w:rFonts w:ascii="仿宋_GB2312" w:eastAsia="仿宋_GB2312" w:hint="eastAsia"/>
          <w:sz w:val="32"/>
          <w:szCs w:val="32"/>
        </w:rPr>
        <w:t>奋勇高</w:t>
      </w:r>
      <w:proofErr w:type="gramEnd"/>
      <w:r w:rsidR="008D036C" w:rsidRPr="00D06AA0">
        <w:rPr>
          <w:rFonts w:ascii="仿宋_GB2312" w:eastAsia="仿宋_GB2312" w:hint="eastAsia"/>
          <w:sz w:val="32"/>
          <w:szCs w:val="32"/>
        </w:rPr>
        <w:t>新区</w:t>
      </w:r>
      <w:r w:rsidR="001E190B">
        <w:rPr>
          <w:rFonts w:ascii="仿宋_GB2312" w:eastAsia="仿宋_GB2312" w:hint="eastAsia"/>
          <w:sz w:val="32"/>
          <w:szCs w:val="32"/>
        </w:rPr>
        <w:t>财政与投资管理局</w:t>
      </w:r>
      <w:r w:rsidR="008D036C" w:rsidRPr="00D06AA0">
        <w:rPr>
          <w:rFonts w:ascii="仿宋_GB2312" w:eastAsia="仿宋_GB2312" w:hint="eastAsia"/>
          <w:sz w:val="32"/>
          <w:szCs w:val="32"/>
        </w:rPr>
        <w:t>联系。（地址：湛江</w:t>
      </w:r>
      <w:proofErr w:type="gramStart"/>
      <w:r w:rsidR="008D036C" w:rsidRPr="00D06AA0">
        <w:rPr>
          <w:rFonts w:ascii="仿宋_GB2312" w:eastAsia="仿宋_GB2312" w:hint="eastAsia"/>
          <w:sz w:val="32"/>
          <w:szCs w:val="32"/>
        </w:rPr>
        <w:t>奋勇高</w:t>
      </w:r>
      <w:proofErr w:type="gramEnd"/>
      <w:r w:rsidR="008D036C" w:rsidRPr="00D06AA0">
        <w:rPr>
          <w:rFonts w:ascii="仿宋_GB2312" w:eastAsia="仿宋_GB2312" w:hint="eastAsia"/>
          <w:sz w:val="32"/>
          <w:szCs w:val="32"/>
        </w:rPr>
        <w:t>新区管委会机关大院，邮编：524232，联系电话：0759-81565</w:t>
      </w:r>
      <w:r w:rsidR="001E190B">
        <w:rPr>
          <w:rFonts w:ascii="仿宋_GB2312" w:eastAsia="仿宋_GB2312" w:hint="eastAsia"/>
          <w:sz w:val="32"/>
          <w:szCs w:val="32"/>
        </w:rPr>
        <w:t>0</w:t>
      </w:r>
      <w:r w:rsidR="008D036C" w:rsidRPr="00D06AA0">
        <w:rPr>
          <w:rFonts w:ascii="仿宋_GB2312" w:eastAsia="仿宋_GB2312" w:hint="eastAsia"/>
          <w:sz w:val="32"/>
          <w:szCs w:val="32"/>
        </w:rPr>
        <w:t>6，电子邮箱：</w:t>
      </w:r>
      <w:r w:rsidR="00480D59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zjfygxq</w:t>
      </w:r>
      <w:r w:rsidR="001E190B" w:rsidRPr="00024865">
        <w:rPr>
          <w:rFonts w:ascii="仿宋_GB2312" w:eastAsia="仿宋_GB2312" w:hAnsi="微软雅黑"/>
          <w:sz w:val="32"/>
          <w:szCs w:val="32"/>
          <w:shd w:val="clear" w:color="auto" w:fill="FFFFFF"/>
        </w:rPr>
        <w:t>@163.com</w:t>
      </w:r>
      <w:r w:rsidR="008D036C" w:rsidRPr="00D06AA0">
        <w:rPr>
          <w:rFonts w:ascii="仿宋_GB2312" w:eastAsia="仿宋_GB2312" w:hint="eastAsia"/>
          <w:sz w:val="32"/>
          <w:szCs w:val="32"/>
        </w:rPr>
        <w:t>）</w:t>
      </w:r>
    </w:p>
    <w:p w:rsidR="00005639" w:rsidRPr="00D06AA0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ind w:firstLineChars="199" w:firstLine="637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D06AA0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一、总体情况</w:t>
      </w:r>
    </w:p>
    <w:p w:rsidR="00987C10" w:rsidRDefault="001E4F88" w:rsidP="00987C10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D06AA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2021年是实施“十四五”规划、开启全面建设社会主义现代化国家新征程的第一年。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一年来，</w:t>
      </w:r>
      <w:r w:rsidR="00987C10" w:rsidRPr="00561FE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区</w:t>
      </w:r>
      <w:r w:rsidR="00987C1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财政局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在区党委、管委会及</w:t>
      </w:r>
      <w:r w:rsidR="00987C10" w:rsidRPr="00561FE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上级业务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主管</w:t>
      </w:r>
      <w:r w:rsidR="00987C10" w:rsidRPr="00561FE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部门的指导下，</w:t>
      </w:r>
      <w:r w:rsidR="00987C10" w:rsidRPr="00C50323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认真按照</w:t>
      </w:r>
      <w:r w:rsidR="00987C1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政务公开工作</w:t>
      </w:r>
      <w:r w:rsidR="00987C10" w:rsidRPr="00C50323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要求</w:t>
      </w:r>
      <w:r w:rsidR="00987C10" w:rsidRPr="00561FE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</w:t>
      </w:r>
      <w:r w:rsidR="00987C1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不断完善政府信息公开</w:t>
      </w:r>
      <w:r w:rsidR="00191D5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内容</w:t>
      </w:r>
      <w:r w:rsidR="00987C1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，实事求是地按照有关</w:t>
      </w:r>
      <w:r w:rsidR="00987C1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lastRenderedPageBreak/>
        <w:t>规定公布各类政务信息和回应群众关注的热点问题，不断深化机关效能</w:t>
      </w:r>
      <w:r w:rsidR="00987C10" w:rsidRPr="00561FE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。</w:t>
      </w:r>
      <w:r w:rsidR="00987C1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现将今年工作情况报告如下：</w:t>
      </w:r>
    </w:p>
    <w:p w:rsidR="00987C10" w:rsidRDefault="00987C10" w:rsidP="00987C10">
      <w:pPr>
        <w:spacing w:line="600" w:lineRule="exact"/>
        <w:ind w:firstLineChars="200" w:firstLine="643"/>
        <w:rPr>
          <w:rFonts w:ascii="微软雅黑" w:eastAsia="仿宋_GB2312" w:hAnsi="微软雅黑"/>
          <w:sz w:val="32"/>
          <w:szCs w:val="32"/>
          <w:shd w:val="clear" w:color="auto" w:fill="FFFFFF"/>
        </w:rPr>
      </w:pPr>
      <w:r w:rsidRPr="00B819C3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（一）</w:t>
      </w:r>
      <w:r w:rsidRPr="00136468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坚持对标对点，抓好落实工</w:t>
      </w:r>
      <w:r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作</w:t>
      </w:r>
      <w:r w:rsidRPr="00B819C3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。</w:t>
      </w:r>
      <w:r w:rsidRPr="00561FE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财政局</w:t>
      </w:r>
      <w:r w:rsidRPr="00561FE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高度重视政务公开工作，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将政务公开工作放在重要位置</w:t>
      </w:r>
      <w:r w:rsidR="001600E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认真履</w:t>
      </w:r>
      <w:r w:rsidRPr="00136468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行职责，对标对点，按照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要求</w:t>
      </w:r>
      <w:r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  <w:t>对政府及部门预决算</w:t>
      </w:r>
      <w:r w:rsidR="00026362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、债务等</w:t>
      </w:r>
      <w:r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  <w:t>信息公开，加大预决算信息</w:t>
      </w:r>
      <w:r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、债务管理信息</w:t>
      </w:r>
      <w:r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  <w:t>公开力度，继续扩大信息公开范围</w:t>
      </w:r>
      <w:r>
        <w:rPr>
          <w:rFonts w:ascii="仿宋_GB2312" w:eastAsia="仿宋_GB2312" w:hint="eastAsia"/>
          <w:color w:val="1B1B1B"/>
          <w:sz w:val="32"/>
          <w:szCs w:val="32"/>
        </w:rPr>
        <w:t>。截至202</w:t>
      </w:r>
      <w:r w:rsidR="001600EF">
        <w:rPr>
          <w:rFonts w:ascii="仿宋_GB2312" w:eastAsia="仿宋_GB2312" w:hint="eastAsia"/>
          <w:color w:val="1B1B1B"/>
          <w:sz w:val="32"/>
          <w:szCs w:val="32"/>
        </w:rPr>
        <w:t>1</w:t>
      </w:r>
      <w:r>
        <w:rPr>
          <w:rFonts w:ascii="仿宋_GB2312" w:eastAsia="仿宋_GB2312" w:hint="eastAsia"/>
          <w:color w:val="1B1B1B"/>
          <w:sz w:val="32"/>
          <w:szCs w:val="32"/>
        </w:rPr>
        <w:t>年12月31日，我局按照相关要求公开</w:t>
      </w:r>
      <w:r w:rsidRPr="009A7631">
        <w:rPr>
          <w:rFonts w:ascii="仿宋_GB2312" w:eastAsia="仿宋_GB2312" w:hint="eastAsia"/>
          <w:color w:val="1B1B1B"/>
          <w:sz w:val="32"/>
          <w:szCs w:val="32"/>
        </w:rPr>
        <w:t>财政预决算、“三公”经费、政府采购等内容</w:t>
      </w:r>
      <w:r>
        <w:rPr>
          <w:rFonts w:ascii="仿宋_GB2312" w:eastAsia="仿宋_GB2312" w:hint="eastAsia"/>
          <w:color w:val="1B1B1B"/>
          <w:sz w:val="32"/>
          <w:szCs w:val="32"/>
        </w:rPr>
        <w:t>。</w:t>
      </w:r>
    </w:p>
    <w:p w:rsidR="00987C10" w:rsidRDefault="00987C10" w:rsidP="00987C10">
      <w:pPr>
        <w:spacing w:line="600" w:lineRule="exact"/>
        <w:ind w:firstLineChars="200" w:firstLine="643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B819C3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（二）</w:t>
      </w:r>
      <w:r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严格遵守制度</w:t>
      </w:r>
      <w:r w:rsidRPr="00B819C3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，推进规范管理。</w:t>
      </w:r>
      <w:r w:rsidRPr="00171F1D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按照“公开为原则，不公开为例外”的总要求，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严格遵守我区各项</w:t>
      </w:r>
      <w:r w:rsidRPr="00171F1D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信息公开制度,对“主动公开、依申请公开和不公开”三类信息进行科学合理划分， 进一步把政府信息公开工作法制化、规范化、经常化。同时继续规范信息发布程序，做到及时、准确、全面公开信息，对拟公开的信息，及时进行严格的保密审查，对政务信息安全事故责任追究形成长效机制。</w:t>
      </w:r>
    </w:p>
    <w:p w:rsidR="00D86F5C" w:rsidRPr="00D86F5C" w:rsidRDefault="00987C10" w:rsidP="00D86F5C">
      <w:pPr>
        <w:spacing w:line="600" w:lineRule="exact"/>
        <w:ind w:firstLineChars="200" w:firstLine="643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B819C3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（三）加强</w:t>
      </w:r>
      <w:r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知识储备，提高业务能力</w:t>
      </w:r>
      <w:r w:rsidRPr="00B819C3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。</w:t>
      </w:r>
      <w:r w:rsidRPr="00B819C3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通过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多途径</w:t>
      </w:r>
      <w:r>
        <w:rPr>
          <w:rFonts w:ascii="仿宋_GB2312" w:eastAsia="仿宋_GB2312" w:hAnsi="微软雅黑"/>
          <w:sz w:val="32"/>
          <w:szCs w:val="32"/>
          <w:shd w:val="clear" w:color="auto" w:fill="FFFFFF"/>
        </w:rPr>
        <w:t>多形式</w:t>
      </w:r>
      <w:r w:rsidR="00026362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学习</w:t>
      </w:r>
      <w:r w:rsidRPr="00B819C3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业务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知识</w:t>
      </w:r>
      <w:r w:rsidRPr="00B819C3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加强政务公开业务知识储备，</w:t>
      </w:r>
      <w:r w:rsidRPr="00B819C3">
        <w:rPr>
          <w:rFonts w:ascii="仿宋_GB2312" w:eastAsia="仿宋_GB2312" w:hAnsi="微软雅黑"/>
          <w:sz w:val="32"/>
          <w:szCs w:val="32"/>
          <w:shd w:val="clear" w:color="auto" w:fill="FFFFFF"/>
        </w:rPr>
        <w:t>进一步提升我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局</w:t>
      </w:r>
      <w:r w:rsidRPr="00B819C3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政务</w:t>
      </w:r>
      <w:r w:rsidRPr="00B819C3">
        <w:rPr>
          <w:rFonts w:ascii="仿宋_GB2312" w:eastAsia="仿宋_GB2312" w:hAnsi="微软雅黑"/>
          <w:sz w:val="32"/>
          <w:szCs w:val="32"/>
          <w:shd w:val="clear" w:color="auto" w:fill="FFFFFF"/>
        </w:rPr>
        <w:t>公开业务水平</w:t>
      </w:r>
      <w:r w:rsidR="001600EF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，提高信息公开质量。</w:t>
      </w:r>
    </w:p>
    <w:p w:rsidR="00005639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ind w:firstLineChars="199" w:firstLine="637"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二、主动公开政府信息情况</w:t>
      </w:r>
    </w:p>
    <w:tbl>
      <w:tblPr>
        <w:tblW w:w="8638" w:type="dxa"/>
        <w:jc w:val="center"/>
        <w:tblCellMar>
          <w:left w:w="0" w:type="dxa"/>
          <w:right w:w="0" w:type="dxa"/>
        </w:tblCellMar>
        <w:tblLook w:val="04A0"/>
      </w:tblPr>
      <w:tblGrid>
        <w:gridCol w:w="1720"/>
        <w:gridCol w:w="2435"/>
        <w:gridCol w:w="2435"/>
        <w:gridCol w:w="2048"/>
      </w:tblGrid>
      <w:tr w:rsidR="00005639" w:rsidTr="00B66CF2">
        <w:trPr>
          <w:trHeight w:val="340"/>
          <w:jc w:val="center"/>
        </w:trPr>
        <w:tc>
          <w:tcPr>
            <w:tcW w:w="8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第二十条第（一）项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现行有效件数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行政规范性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7C10" w:rsidRDefault="00987C10" w:rsidP="00987C10">
            <w:pPr>
              <w:widowControl/>
              <w:spacing w:line="600" w:lineRule="exact"/>
              <w:ind w:firstLineChars="400" w:firstLine="112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lastRenderedPageBreak/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987C1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86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第二十条第（五）项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本年处理决定数量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86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第二十条第（六）项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本年处理决定数量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86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第二十条第（八）项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本年收费金额（单位：万元）</w:t>
            </w:r>
          </w:p>
        </w:tc>
      </w:tr>
      <w:tr w:rsidR="00005639" w:rsidTr="00B66CF2">
        <w:trPr>
          <w:trHeight w:val="34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B66CF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005639" w:rsidRDefault="00005639" w:rsidP="00005639">
      <w:pPr>
        <w:widowControl/>
        <w:spacing w:line="600" w:lineRule="exact"/>
        <w:jc w:val="left"/>
        <w:rPr>
          <w:color w:val="000000" w:themeColor="text1"/>
        </w:rPr>
      </w:pPr>
    </w:p>
    <w:p w:rsidR="00005639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ind w:leftChars="199" w:left="418"/>
        <w:jc w:val="both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三、收到和处理政府信息公开申请情况</w:t>
      </w:r>
    </w:p>
    <w:p w:rsidR="00005639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959"/>
        <w:gridCol w:w="3185"/>
        <w:gridCol w:w="699"/>
        <w:gridCol w:w="688"/>
        <w:gridCol w:w="688"/>
        <w:gridCol w:w="688"/>
        <w:gridCol w:w="688"/>
        <w:gridCol w:w="688"/>
        <w:gridCol w:w="688"/>
      </w:tblGrid>
      <w:tr w:rsidR="00005639" w:rsidTr="00D06AA0">
        <w:trPr>
          <w:jc w:val="center"/>
        </w:trPr>
        <w:tc>
          <w:tcPr>
            <w:tcW w:w="49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（本列数据的勾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关系为：第一项加第二项之和，等于第三项加第四项之和）</w:t>
            </w:r>
          </w:p>
        </w:tc>
        <w:tc>
          <w:tcPr>
            <w:tcW w:w="48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申请人情况</w:t>
            </w:r>
          </w:p>
        </w:tc>
      </w:tr>
      <w:tr w:rsidR="00005639" w:rsidTr="00D06AA0">
        <w:trPr>
          <w:jc w:val="center"/>
        </w:trPr>
        <w:tc>
          <w:tcPr>
            <w:tcW w:w="49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Default="00005639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</w:tr>
      <w:tr w:rsidR="00005639" w:rsidTr="00D06AA0">
        <w:trPr>
          <w:jc w:val="center"/>
        </w:trPr>
        <w:tc>
          <w:tcPr>
            <w:tcW w:w="49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Default="00005639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商业</w:t>
            </w:r>
          </w:p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科研</w:t>
            </w:r>
          </w:p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005639" w:rsidTr="00D06AA0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005639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5639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3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三、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本年度办理结果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（一）予以公开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81A8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570E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（三）不予公开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1.属于国家秘密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A25D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2.其他法律行政法规禁止公开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B270BF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3.危及“三安全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稳定”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474D1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4.保护第三方合法权益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F29D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5.属于三类内部事务信息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F02B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6.属于四类过程性信息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5EA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7.属于行政执法案卷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3F6C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8.属于行政查询事项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089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（四）无法提供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1.本机关不掌握相关政府信息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6F245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2.没有现成信息需要另行制作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2F315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3.补正后申请内容仍不明确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97CA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（五）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不予处理</w:t>
            </w:r>
            <w:proofErr w:type="gramEnd"/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1.信访举报投诉类申请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365F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CB457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3.要求提供公开出版物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2758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4.无正当理由大量反复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13718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trHeight w:val="779"/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69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DB0AF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（六）其他处理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1.申请人无正当理由逾期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补正、行政机关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96117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2.申请人逾期未按收费通知要求缴纳费用、行政机关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F7043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3.其他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E57FB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77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（七）总计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C776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06AA0" w:rsidTr="00D06AA0"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B66CF2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四、结转下年度继续办理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6AA0" w:rsidRDefault="00D06AA0" w:rsidP="00D06AA0">
            <w:pPr>
              <w:jc w:val="center"/>
            </w:pPr>
            <w:r w:rsidRPr="00AF7A69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 w:rsidR="00005639" w:rsidRDefault="00005639" w:rsidP="00005639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color w:val="000000" w:themeColor="text1"/>
          <w:sz w:val="24"/>
        </w:rPr>
      </w:pPr>
    </w:p>
    <w:p w:rsidR="00005639" w:rsidRDefault="00005639" w:rsidP="00005639">
      <w:pPr>
        <w:pStyle w:val="a5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四、政府信息公开行政复议、行政诉讼情况</w:t>
      </w:r>
    </w:p>
    <w:p w:rsidR="00005639" w:rsidRDefault="00005639" w:rsidP="00005639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color w:val="000000" w:themeColor="text1"/>
          <w:sz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005639" w:rsidTr="00D06AA0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行政诉讼</w:t>
            </w:r>
          </w:p>
        </w:tc>
      </w:tr>
      <w:tr w:rsidR="00005639" w:rsidTr="00D06AA0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其他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尚未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复议后起诉</w:t>
            </w:r>
          </w:p>
        </w:tc>
      </w:tr>
      <w:tr w:rsidR="00005639" w:rsidTr="00D06AA0">
        <w:trPr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维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纠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其他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结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尚未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审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维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结果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纠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其他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结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尚未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br/>
              <w:t>审</w:t>
            </w: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5639" w:rsidRPr="00D06AA0" w:rsidRDefault="00005639" w:rsidP="00B66CF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06A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总计</w:t>
            </w:r>
          </w:p>
        </w:tc>
      </w:tr>
      <w:tr w:rsidR="00D06AA0" w:rsidTr="00D06AA0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AA0" w:rsidRPr="00D06AA0" w:rsidRDefault="00D06AA0" w:rsidP="00D06AA0">
            <w:pPr>
              <w:jc w:val="center"/>
              <w:rPr>
                <w:rFonts w:ascii="仿宋_GB2312" w:eastAsia="仿宋_GB2312"/>
              </w:rPr>
            </w:pPr>
            <w:r w:rsidRPr="00D06AA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 w:rsidR="00005639" w:rsidRDefault="00005639" w:rsidP="00005639">
      <w:pPr>
        <w:widowControl/>
        <w:spacing w:line="600" w:lineRule="exact"/>
        <w:jc w:val="left"/>
        <w:rPr>
          <w:color w:val="000000" w:themeColor="text1"/>
        </w:rPr>
      </w:pPr>
    </w:p>
    <w:p w:rsidR="00005639" w:rsidRPr="00D06AA0" w:rsidRDefault="00005639" w:rsidP="00AE5448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D06AA0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五、存在的主要问题及改进情况</w:t>
      </w:r>
    </w:p>
    <w:p w:rsidR="00987C10" w:rsidRPr="00987C10" w:rsidRDefault="00002E8C" w:rsidP="00AB11AF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D06AA0">
        <w:rPr>
          <w:rFonts w:ascii="微软雅黑" w:eastAsia="仿宋_GB2312" w:hAnsi="微软雅黑" w:hint="eastAsia"/>
          <w:sz w:val="32"/>
          <w:szCs w:val="32"/>
        </w:rPr>
        <w:t> </w:t>
      </w:r>
      <w:r w:rsidRPr="00D06AA0">
        <w:rPr>
          <w:rFonts w:ascii="仿宋_GB2312" w:eastAsia="仿宋_GB2312" w:hAnsi="微软雅黑" w:hint="eastAsia"/>
          <w:sz w:val="32"/>
          <w:szCs w:val="32"/>
        </w:rPr>
        <w:t>2021年，在</w:t>
      </w:r>
      <w:r w:rsidR="00987C10" w:rsidRPr="00136468">
        <w:rPr>
          <w:rFonts w:ascii="仿宋_GB2312" w:eastAsia="仿宋_GB2312" w:hAnsi="微软雅黑" w:hint="eastAsia"/>
          <w:sz w:val="32"/>
          <w:szCs w:val="32"/>
        </w:rPr>
        <w:t>区党委、管委会</w:t>
      </w:r>
      <w:r w:rsidRPr="00D06AA0">
        <w:rPr>
          <w:rFonts w:ascii="仿宋_GB2312" w:eastAsia="仿宋_GB2312" w:hAnsi="微软雅黑" w:hint="eastAsia"/>
          <w:sz w:val="32"/>
          <w:szCs w:val="32"/>
        </w:rPr>
        <w:t>的正确指导下，我</w:t>
      </w:r>
      <w:r w:rsidR="00987C10">
        <w:rPr>
          <w:rFonts w:ascii="仿宋_GB2312" w:eastAsia="仿宋_GB2312" w:hAnsi="微软雅黑" w:hint="eastAsia"/>
          <w:sz w:val="32"/>
          <w:szCs w:val="32"/>
        </w:rPr>
        <w:t>局</w:t>
      </w:r>
      <w:r w:rsidRPr="00D06AA0">
        <w:rPr>
          <w:rFonts w:ascii="仿宋_GB2312" w:eastAsia="仿宋_GB2312" w:hAnsi="微软雅黑" w:hint="eastAsia"/>
          <w:sz w:val="32"/>
          <w:szCs w:val="32"/>
        </w:rPr>
        <w:t>政务公开工作取得了一定的成效，但也存在着一些不足之处：一是政务信息公开的主动性和时效性有待加强；</w:t>
      </w:r>
      <w:r w:rsidRPr="00143567">
        <w:rPr>
          <w:rFonts w:ascii="仿宋_GB2312" w:eastAsia="仿宋_GB2312" w:hAnsi="微软雅黑" w:hint="eastAsia"/>
          <w:sz w:val="32"/>
          <w:szCs w:val="32"/>
        </w:rPr>
        <w:t>二是</w:t>
      </w:r>
      <w:r w:rsidR="0089029B" w:rsidRPr="00143567">
        <w:rPr>
          <w:rFonts w:ascii="仿宋_GB2312" w:eastAsia="仿宋_GB2312" w:hAnsi="微软雅黑" w:hint="eastAsia"/>
          <w:sz w:val="32"/>
          <w:szCs w:val="32"/>
        </w:rPr>
        <w:t>政务信息公开的事项多、涉及面广、要求高，培训工作还有待于进一步加强</w:t>
      </w:r>
      <w:r w:rsidRPr="00D06AA0">
        <w:rPr>
          <w:rFonts w:ascii="仿宋_GB2312" w:eastAsia="仿宋_GB2312" w:hAnsi="微软雅黑" w:hint="eastAsia"/>
          <w:sz w:val="32"/>
          <w:szCs w:val="32"/>
        </w:rPr>
        <w:t>；三是信息公开的形式和途径不够丰富。</w:t>
      </w:r>
    </w:p>
    <w:p w:rsidR="001600EF" w:rsidRDefault="00002E8C" w:rsidP="00143567">
      <w:pPr>
        <w:spacing w:line="600" w:lineRule="exact"/>
        <w:ind w:firstLine="645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D06AA0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下一步改进措施：（一）</w:t>
      </w:r>
      <w:r w:rsidR="007B2938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提高认识，</w:t>
      </w:r>
      <w:r w:rsidR="00BC3126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掌握信息公开规程</w:t>
      </w:r>
      <w:r w:rsidRPr="00D06AA0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。</w:t>
      </w:r>
      <w:r w:rsidR="001600EF" w:rsidRPr="00FC7ED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进一步提高全局干部职工对政务信息公开工作重要性的认识，熟悉掌握信息公开工作的流程、制度和要求，提高政务信息公开工作水平。</w:t>
      </w:r>
    </w:p>
    <w:p w:rsidR="00D5457C" w:rsidRPr="00D5457C" w:rsidRDefault="00D5457C" w:rsidP="00D5457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87C10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（</w:t>
      </w:r>
      <w:r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二</w:t>
      </w:r>
      <w:r w:rsidRPr="00987C10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）紧抓重点，强化重点领域公开。</w:t>
      </w:r>
      <w:r w:rsidRPr="0013646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按照省财政厅和市委、市政府的要求，积极扩大公开范围，拓展公开领域，细化公开内容，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积极关注</w:t>
      </w:r>
      <w:r w:rsidRPr="00CC023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热点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、重点</w:t>
      </w:r>
      <w:r w:rsidRPr="00CC023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问题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,</w:t>
      </w:r>
      <w:r w:rsidRPr="00CC023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加大财政预决算、“三公”经费预决算、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扶贫资金相关信息</w:t>
      </w:r>
      <w:r w:rsidRPr="00CC023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、地方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政府</w:t>
      </w:r>
      <w:r w:rsidRPr="00CC023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债务信息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等</w:t>
      </w:r>
      <w:r w:rsidRPr="00CC023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公开力度。</w:t>
      </w:r>
    </w:p>
    <w:p w:rsidR="001600EF" w:rsidRDefault="00987C10" w:rsidP="001600EF">
      <w:pPr>
        <w:spacing w:line="600" w:lineRule="exact"/>
        <w:ind w:firstLineChars="200" w:firstLine="64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987C10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（</w:t>
      </w:r>
      <w:r w:rsidR="00D5457C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三</w:t>
      </w:r>
      <w:r w:rsidRPr="00987C10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）加强政务公开学习培训</w:t>
      </w:r>
      <w:r w:rsidR="001600EF">
        <w:rPr>
          <w:rFonts w:ascii="楷体_GB2312" w:eastAsia="楷体_GB2312" w:hAnsi="微软雅黑" w:hint="eastAsia"/>
          <w:b/>
          <w:sz w:val="32"/>
          <w:szCs w:val="32"/>
          <w:shd w:val="clear" w:color="auto" w:fill="FFFFFF"/>
        </w:rPr>
        <w:t>。</w:t>
      </w:r>
      <w:r w:rsidR="00CA2DF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积极</w:t>
      </w:r>
      <w:r w:rsidR="00BC312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参加</w:t>
      </w:r>
      <w:r w:rsidR="00CA2DF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我区及</w:t>
      </w:r>
      <w:r w:rsidR="00BC312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上级主管部门</w:t>
      </w:r>
      <w:r w:rsidR="00CA2DF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组织的政务公开</w:t>
      </w:r>
      <w:r w:rsidR="00BC312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业务培训</w:t>
      </w:r>
      <w:r w:rsidR="00CA2DF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，引导</w:t>
      </w:r>
      <w:r w:rsidR="00BC312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我局</w:t>
      </w:r>
      <w:r w:rsidR="001600EF" w:rsidRPr="009631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干部</w:t>
      </w:r>
      <w:r w:rsidR="00BC312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职工</w:t>
      </w:r>
      <w:r w:rsidR="00CA2DF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加强</w:t>
      </w:r>
      <w:r w:rsidR="001600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学习</w:t>
      </w:r>
      <w:r w:rsidR="001600EF" w:rsidRPr="009631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《中华人民共和国政府信息公开条例》</w:t>
      </w:r>
      <w:r w:rsidR="00CA2DF1" w:rsidRPr="00D06AA0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及省政府、市政府关于政府信息公开工作的有关文件精神</w:t>
      </w:r>
      <w:r w:rsidR="001600EF" w:rsidRPr="009631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，提</w:t>
      </w:r>
      <w:r w:rsidR="00BC312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高</w:t>
      </w:r>
      <w:r w:rsidR="001600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我局</w:t>
      </w:r>
      <w:r w:rsidR="001600EF" w:rsidRPr="009631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信息公开业务水平，进一步规范政府信息公开管理，提升信息发布质</w:t>
      </w:r>
      <w:r w:rsidR="001600EF" w:rsidRPr="009631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量</w:t>
      </w:r>
      <w:r w:rsidR="001600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005639" w:rsidRPr="00D06AA0" w:rsidRDefault="00005639" w:rsidP="00AE5448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D06AA0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六、其他需要报告的事项</w:t>
      </w:r>
    </w:p>
    <w:p w:rsidR="00BF1637" w:rsidRPr="0089029B" w:rsidRDefault="00002E8C" w:rsidP="0089029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06AA0">
        <w:rPr>
          <w:rFonts w:ascii="仿宋_GB2312" w:eastAsia="仿宋_GB2312" w:hint="eastAsia"/>
          <w:sz w:val="32"/>
          <w:szCs w:val="32"/>
        </w:rPr>
        <w:t>本年度，未收取信息处理费。</w:t>
      </w:r>
    </w:p>
    <w:sectPr w:rsidR="00BF1637" w:rsidRPr="0089029B" w:rsidSect="00BF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2F4" w:rsidRDefault="00D322F4" w:rsidP="00005639">
      <w:r>
        <w:separator/>
      </w:r>
    </w:p>
  </w:endnote>
  <w:endnote w:type="continuationSeparator" w:id="0">
    <w:p w:rsidR="00D322F4" w:rsidRDefault="00D322F4" w:rsidP="00005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2F4" w:rsidRDefault="00D322F4" w:rsidP="00005639">
      <w:r>
        <w:separator/>
      </w:r>
    </w:p>
  </w:footnote>
  <w:footnote w:type="continuationSeparator" w:id="0">
    <w:p w:rsidR="00D322F4" w:rsidRDefault="00D322F4" w:rsidP="00005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639"/>
    <w:rsid w:val="00000AE3"/>
    <w:rsid w:val="00002E8C"/>
    <w:rsid w:val="00005639"/>
    <w:rsid w:val="00026362"/>
    <w:rsid w:val="0006102C"/>
    <w:rsid w:val="00143567"/>
    <w:rsid w:val="001600EF"/>
    <w:rsid w:val="00191D5F"/>
    <w:rsid w:val="001E190B"/>
    <w:rsid w:val="001E4F88"/>
    <w:rsid w:val="00204E4C"/>
    <w:rsid w:val="003468A2"/>
    <w:rsid w:val="00420CB2"/>
    <w:rsid w:val="00480D59"/>
    <w:rsid w:val="004D5C17"/>
    <w:rsid w:val="0054503D"/>
    <w:rsid w:val="00571CEC"/>
    <w:rsid w:val="007B2938"/>
    <w:rsid w:val="0089029B"/>
    <w:rsid w:val="008B30D0"/>
    <w:rsid w:val="008C133C"/>
    <w:rsid w:val="008C4A2C"/>
    <w:rsid w:val="008C7145"/>
    <w:rsid w:val="008D036C"/>
    <w:rsid w:val="009247D8"/>
    <w:rsid w:val="00987C10"/>
    <w:rsid w:val="00A25549"/>
    <w:rsid w:val="00AB11AF"/>
    <w:rsid w:val="00AE5448"/>
    <w:rsid w:val="00BC3126"/>
    <w:rsid w:val="00BF1637"/>
    <w:rsid w:val="00CA2DF1"/>
    <w:rsid w:val="00D06AA0"/>
    <w:rsid w:val="00D322F4"/>
    <w:rsid w:val="00D4053C"/>
    <w:rsid w:val="00D5457C"/>
    <w:rsid w:val="00D86F5C"/>
    <w:rsid w:val="00DB633E"/>
    <w:rsid w:val="00E0584D"/>
    <w:rsid w:val="00EA0E16"/>
    <w:rsid w:val="00ED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6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639"/>
    <w:rPr>
      <w:sz w:val="18"/>
      <w:szCs w:val="18"/>
    </w:rPr>
  </w:style>
  <w:style w:type="paragraph" w:styleId="a5">
    <w:name w:val="Normal (Web)"/>
    <w:basedOn w:val="a"/>
    <w:uiPriority w:val="99"/>
    <w:rsid w:val="0000563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AE5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420</Words>
  <Characters>2396</Characters>
  <Application>Microsoft Office Word</Application>
  <DocSecurity>0</DocSecurity>
  <Lines>19</Lines>
  <Paragraphs>5</Paragraphs>
  <ScaleCrop>false</ScaleCrop>
  <Company>China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2022-02-17T01:20:00Z</dcterms:created>
  <dcterms:modified xsi:type="dcterms:W3CDTF">2022-02-18T03:09:00Z</dcterms:modified>
</cp:coreProperties>
</file>